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60C7A" w14:textId="77777777" w:rsidR="00E12FC6" w:rsidRDefault="00E12FC6" w:rsidP="008519E0">
      <w:pPr>
        <w:pStyle w:val="Title"/>
        <w:jc w:val="center"/>
        <w:rPr>
          <w:b/>
          <w:sz w:val="48"/>
        </w:rPr>
      </w:pPr>
    </w:p>
    <w:p w14:paraId="3BB985CD" w14:textId="77777777" w:rsidR="00BD0A46" w:rsidRPr="00E12FC6" w:rsidRDefault="00BD0A46" w:rsidP="009014FE">
      <w:pPr>
        <w:pStyle w:val="Title"/>
        <w:tabs>
          <w:tab w:val="left" w:pos="4245"/>
        </w:tabs>
        <w:rPr>
          <w:b/>
          <w:sz w:val="48"/>
        </w:rPr>
      </w:pPr>
      <w:r w:rsidRPr="00E12FC6">
        <w:rPr>
          <w:b/>
          <w:sz w:val="48"/>
        </w:rPr>
        <w:t>Next Generation Climate Projections for the Pacific</w:t>
      </w:r>
    </w:p>
    <w:p w14:paraId="574EEF60" w14:textId="77777777" w:rsidR="007A733A" w:rsidRPr="00014272" w:rsidRDefault="007A733A" w:rsidP="008519E0">
      <w:pPr>
        <w:pStyle w:val="Title"/>
        <w:jc w:val="center"/>
        <w:rPr>
          <w:b/>
          <w:sz w:val="48"/>
        </w:rPr>
      </w:pPr>
      <w:r w:rsidRPr="00014272">
        <w:rPr>
          <w:b/>
          <w:sz w:val="48"/>
        </w:rPr>
        <w:t>Pre-PMC5 Regional Workshop, Apia</w:t>
      </w:r>
    </w:p>
    <w:p w14:paraId="0A4210EB" w14:textId="77777777" w:rsidR="00215743" w:rsidRPr="00014272" w:rsidRDefault="008A7522" w:rsidP="00014272">
      <w:pPr>
        <w:jc w:val="center"/>
        <w:rPr>
          <w:i/>
          <w:sz w:val="36"/>
        </w:rPr>
      </w:pPr>
      <w:r w:rsidRPr="00014272">
        <w:rPr>
          <w:i/>
          <w:sz w:val="36"/>
        </w:rPr>
        <w:t>Sheraton</w:t>
      </w:r>
      <w:r w:rsidR="00014272">
        <w:rPr>
          <w:i/>
          <w:sz w:val="36"/>
        </w:rPr>
        <w:t xml:space="preserve"> </w:t>
      </w:r>
      <w:r w:rsidR="00167220">
        <w:rPr>
          <w:i/>
          <w:sz w:val="36"/>
        </w:rPr>
        <w:t xml:space="preserve">Hotel, </w:t>
      </w:r>
      <w:r w:rsidR="00014272">
        <w:rPr>
          <w:i/>
          <w:sz w:val="36"/>
        </w:rPr>
        <w:t>Harborview Room</w:t>
      </w:r>
      <w:r w:rsidR="002707CD" w:rsidRPr="00014272">
        <w:rPr>
          <w:i/>
          <w:sz w:val="36"/>
        </w:rPr>
        <w:t xml:space="preserve">, </w:t>
      </w:r>
      <w:r w:rsidR="00215743" w:rsidRPr="00014272">
        <w:rPr>
          <w:i/>
          <w:sz w:val="36"/>
        </w:rPr>
        <w:t>31 July – 1 August</w:t>
      </w:r>
    </w:p>
    <w:p w14:paraId="238FAF16" w14:textId="77777777" w:rsidR="0097024B" w:rsidRPr="009C136A" w:rsidRDefault="0097024B" w:rsidP="0097024B">
      <w:pPr>
        <w:rPr>
          <w:b/>
          <w:sz w:val="24"/>
          <w:szCs w:val="24"/>
          <w:u w:val="single"/>
        </w:rPr>
      </w:pPr>
      <w:r w:rsidRPr="009C136A">
        <w:rPr>
          <w:b/>
          <w:sz w:val="24"/>
          <w:szCs w:val="24"/>
          <w:u w:val="single"/>
        </w:rPr>
        <w:t>Background</w:t>
      </w:r>
    </w:p>
    <w:p w14:paraId="5A3C9CCF" w14:textId="77777777" w:rsidR="008519E0" w:rsidRPr="009C136A" w:rsidRDefault="0000701F" w:rsidP="00355F3E">
      <w:pPr>
        <w:spacing w:before="120" w:after="120"/>
        <w:jc w:val="both"/>
        <w:rPr>
          <w:sz w:val="24"/>
          <w:szCs w:val="24"/>
        </w:rPr>
      </w:pPr>
      <w:r w:rsidRPr="009C136A">
        <w:rPr>
          <w:sz w:val="24"/>
          <w:szCs w:val="24"/>
        </w:rPr>
        <w:t>The</w:t>
      </w:r>
      <w:r w:rsidR="008519E0" w:rsidRPr="009C136A">
        <w:rPr>
          <w:sz w:val="24"/>
          <w:szCs w:val="24"/>
        </w:rPr>
        <w:t xml:space="preserve"> </w:t>
      </w:r>
      <w:r w:rsidR="00167220">
        <w:rPr>
          <w:sz w:val="24"/>
          <w:szCs w:val="24"/>
        </w:rPr>
        <w:t>science</w:t>
      </w:r>
      <w:r w:rsidR="00167220" w:rsidRPr="009C136A">
        <w:rPr>
          <w:sz w:val="24"/>
          <w:szCs w:val="24"/>
        </w:rPr>
        <w:t xml:space="preserve"> </w:t>
      </w:r>
      <w:r w:rsidR="008519E0" w:rsidRPr="009C136A">
        <w:rPr>
          <w:sz w:val="24"/>
          <w:szCs w:val="24"/>
        </w:rPr>
        <w:t>of past</w:t>
      </w:r>
      <w:r w:rsidR="00167220">
        <w:rPr>
          <w:sz w:val="24"/>
          <w:szCs w:val="24"/>
        </w:rPr>
        <w:t>, present</w:t>
      </w:r>
      <w:r w:rsidR="008519E0" w:rsidRPr="009C136A">
        <w:rPr>
          <w:sz w:val="24"/>
          <w:szCs w:val="24"/>
        </w:rPr>
        <w:t xml:space="preserve"> and future climate for the Western tropical </w:t>
      </w:r>
      <w:r w:rsidR="003336F7" w:rsidRPr="009C136A">
        <w:rPr>
          <w:sz w:val="24"/>
          <w:szCs w:val="24"/>
        </w:rPr>
        <w:t>Pacific,</w:t>
      </w:r>
      <w:r w:rsidR="008519E0" w:rsidRPr="009C136A">
        <w:rPr>
          <w:sz w:val="24"/>
          <w:szCs w:val="24"/>
        </w:rPr>
        <w:t xml:space="preserve"> includ</w:t>
      </w:r>
      <w:r w:rsidR="00167220">
        <w:rPr>
          <w:sz w:val="24"/>
          <w:szCs w:val="24"/>
        </w:rPr>
        <w:t>ing</w:t>
      </w:r>
      <w:r w:rsidR="008519E0" w:rsidRPr="009C136A">
        <w:rPr>
          <w:sz w:val="24"/>
          <w:szCs w:val="24"/>
        </w:rPr>
        <w:t xml:space="preserve"> regionally specific climate change projections for 14 Pacific Island countries, has been provided by the DFAT-funded </w:t>
      </w:r>
      <w:r w:rsidR="008519E0" w:rsidRPr="009C136A">
        <w:rPr>
          <w:i/>
          <w:sz w:val="24"/>
          <w:szCs w:val="24"/>
        </w:rPr>
        <w:t xml:space="preserve">Pacific-Australia Climate Change Science and Adaptation Planning </w:t>
      </w:r>
      <w:r w:rsidR="008519E0" w:rsidRPr="009C136A">
        <w:rPr>
          <w:sz w:val="24"/>
          <w:szCs w:val="24"/>
        </w:rPr>
        <w:t>(PACCSAP) program, which was completed in June 2015.</w:t>
      </w:r>
    </w:p>
    <w:p w14:paraId="6258856B" w14:textId="77777777" w:rsidR="00D476E3" w:rsidRPr="009C136A" w:rsidRDefault="008519E0" w:rsidP="00355F3E">
      <w:pPr>
        <w:spacing w:before="120" w:after="120"/>
        <w:jc w:val="both"/>
        <w:rPr>
          <w:sz w:val="24"/>
          <w:szCs w:val="24"/>
        </w:rPr>
      </w:pPr>
      <w:r w:rsidRPr="009C136A">
        <w:rPr>
          <w:sz w:val="24"/>
          <w:szCs w:val="24"/>
        </w:rPr>
        <w:t>The existing generation of PACCSAP climate projections for the Pacific are based on the C</w:t>
      </w:r>
      <w:r w:rsidR="00815F53" w:rsidRPr="009C136A">
        <w:rPr>
          <w:sz w:val="24"/>
          <w:szCs w:val="24"/>
        </w:rPr>
        <w:t xml:space="preserve">ouple </w:t>
      </w:r>
      <w:r w:rsidRPr="009C136A">
        <w:rPr>
          <w:sz w:val="24"/>
          <w:szCs w:val="24"/>
        </w:rPr>
        <w:t>M</w:t>
      </w:r>
      <w:r w:rsidR="00815F53" w:rsidRPr="009C136A">
        <w:rPr>
          <w:sz w:val="24"/>
          <w:szCs w:val="24"/>
        </w:rPr>
        <w:t xml:space="preserve">odel </w:t>
      </w:r>
      <w:r w:rsidRPr="009C136A">
        <w:rPr>
          <w:sz w:val="24"/>
          <w:szCs w:val="24"/>
        </w:rPr>
        <w:t>I</w:t>
      </w:r>
      <w:r w:rsidR="00815F53" w:rsidRPr="009C136A">
        <w:rPr>
          <w:sz w:val="24"/>
          <w:szCs w:val="24"/>
        </w:rPr>
        <w:t xml:space="preserve">nter-comparison </w:t>
      </w:r>
      <w:r w:rsidRPr="009C136A">
        <w:rPr>
          <w:sz w:val="24"/>
          <w:szCs w:val="24"/>
        </w:rPr>
        <w:t>P</w:t>
      </w:r>
      <w:r w:rsidR="00815F53" w:rsidRPr="009C136A">
        <w:rPr>
          <w:sz w:val="24"/>
          <w:szCs w:val="24"/>
        </w:rPr>
        <w:t>roject (CIMP)</w:t>
      </w:r>
      <w:r w:rsidR="0000701F" w:rsidRPr="009C136A">
        <w:rPr>
          <w:sz w:val="24"/>
          <w:szCs w:val="24"/>
        </w:rPr>
        <w:t xml:space="preserve"> </w:t>
      </w:r>
      <w:r w:rsidRPr="009C136A">
        <w:rPr>
          <w:sz w:val="24"/>
          <w:szCs w:val="24"/>
        </w:rPr>
        <w:t xml:space="preserve">5 ensemble of global climate model outputs which informed the IPCC Fifth Assessment Report (AR5) published in 2013/14. These projections </w:t>
      </w:r>
      <w:r w:rsidR="00A56243">
        <w:rPr>
          <w:sz w:val="24"/>
          <w:szCs w:val="24"/>
        </w:rPr>
        <w:t xml:space="preserve">which are </w:t>
      </w:r>
      <w:r w:rsidR="003336F7">
        <w:rPr>
          <w:sz w:val="24"/>
          <w:szCs w:val="24"/>
        </w:rPr>
        <w:t>publicly</w:t>
      </w:r>
      <w:r w:rsidR="00A56243">
        <w:rPr>
          <w:sz w:val="24"/>
          <w:szCs w:val="24"/>
        </w:rPr>
        <w:t xml:space="preserve"> available (</w:t>
      </w:r>
      <w:hyperlink r:id="rId8" w:history="1">
        <w:r w:rsidR="00A56243" w:rsidRPr="00317782">
          <w:rPr>
            <w:rStyle w:val="Hyperlink"/>
            <w:sz w:val="24"/>
            <w:szCs w:val="24"/>
          </w:rPr>
          <w:t>www.pacificclimatechangescience.org</w:t>
        </w:r>
      </w:hyperlink>
      <w:r w:rsidR="00A56243">
        <w:rPr>
          <w:sz w:val="24"/>
          <w:szCs w:val="24"/>
        </w:rPr>
        <w:t xml:space="preserve">) </w:t>
      </w:r>
      <w:r w:rsidRPr="009C136A">
        <w:rPr>
          <w:sz w:val="24"/>
          <w:szCs w:val="24"/>
        </w:rPr>
        <w:t>currently remain the most scientifically comprehensive</w:t>
      </w:r>
      <w:r w:rsidR="00A56243">
        <w:rPr>
          <w:sz w:val="24"/>
          <w:szCs w:val="24"/>
        </w:rPr>
        <w:t>,</w:t>
      </w:r>
      <w:r w:rsidRPr="009C136A">
        <w:rPr>
          <w:sz w:val="24"/>
          <w:szCs w:val="24"/>
        </w:rPr>
        <w:t xml:space="preserve"> and </w:t>
      </w:r>
      <w:r w:rsidR="00D476E3" w:rsidRPr="009C136A">
        <w:rPr>
          <w:sz w:val="24"/>
          <w:szCs w:val="24"/>
        </w:rPr>
        <w:t>have been</w:t>
      </w:r>
      <w:r w:rsidRPr="009C136A">
        <w:rPr>
          <w:sz w:val="24"/>
          <w:szCs w:val="24"/>
        </w:rPr>
        <w:t xml:space="preserve"> widely cited for a variety of operational purposes (National Adaptation Plans, policies and frameworks, local awareness raising</w:t>
      </w:r>
      <w:r w:rsidR="00A56243">
        <w:rPr>
          <w:sz w:val="24"/>
          <w:szCs w:val="24"/>
        </w:rPr>
        <w:t>,</w:t>
      </w:r>
      <w:r w:rsidR="00C07656">
        <w:rPr>
          <w:sz w:val="24"/>
          <w:szCs w:val="24"/>
        </w:rPr>
        <w:t xml:space="preserve"> </w:t>
      </w:r>
      <w:r w:rsidRPr="009C136A">
        <w:rPr>
          <w:sz w:val="24"/>
          <w:szCs w:val="24"/>
        </w:rPr>
        <w:t>sector specific risk assessment, scientific research etc).  The projections are also used for a range of strategic purposes, including to inform UNFCCC international negotiations, national communications and the annual COP process, and national/sub-national level adaptation and disaster risk management planning and pol</w:t>
      </w:r>
      <w:r w:rsidR="0000701F" w:rsidRPr="009C136A">
        <w:rPr>
          <w:sz w:val="24"/>
          <w:szCs w:val="24"/>
        </w:rPr>
        <w:t>icy development</w:t>
      </w:r>
      <w:r w:rsidR="00D476E3" w:rsidRPr="009C136A">
        <w:rPr>
          <w:sz w:val="24"/>
          <w:szCs w:val="24"/>
        </w:rPr>
        <w:t>.</w:t>
      </w:r>
    </w:p>
    <w:p w14:paraId="79033A00" w14:textId="77777777" w:rsidR="0000701F" w:rsidRPr="009C136A" w:rsidRDefault="0000701F" w:rsidP="00355F3E">
      <w:pPr>
        <w:spacing w:before="120" w:after="120"/>
        <w:jc w:val="both"/>
        <w:rPr>
          <w:sz w:val="24"/>
          <w:szCs w:val="24"/>
        </w:rPr>
      </w:pPr>
      <w:r w:rsidRPr="009C136A">
        <w:rPr>
          <w:sz w:val="24"/>
          <w:szCs w:val="24"/>
        </w:rPr>
        <w:t>The next generation of CMIP</w:t>
      </w:r>
      <w:r w:rsidR="00D476E3" w:rsidRPr="009C136A">
        <w:rPr>
          <w:sz w:val="24"/>
          <w:szCs w:val="24"/>
        </w:rPr>
        <w:t xml:space="preserve"> </w:t>
      </w:r>
      <w:r w:rsidRPr="009C136A">
        <w:rPr>
          <w:sz w:val="24"/>
          <w:szCs w:val="24"/>
        </w:rPr>
        <w:t>6 global climate model projections are presently under development to inform the IPCC Sixth Assessment Report (AR6) scheduled for release in 2021-22, in turn to inform the first UNFCCC Global Stocktake scheduled for 2023.</w:t>
      </w:r>
    </w:p>
    <w:p w14:paraId="0BD513EE" w14:textId="77777777" w:rsidR="0000701F" w:rsidRPr="00815F53" w:rsidRDefault="0000701F" w:rsidP="00355F3E">
      <w:pPr>
        <w:spacing w:before="120" w:after="120"/>
        <w:jc w:val="both"/>
        <w:rPr>
          <w:sz w:val="24"/>
          <w:szCs w:val="24"/>
        </w:rPr>
      </w:pPr>
      <w:r w:rsidRPr="009C136A">
        <w:rPr>
          <w:sz w:val="24"/>
          <w:szCs w:val="24"/>
        </w:rPr>
        <w:t xml:space="preserve">Developments since early 2015 have created the need for new analysis and </w:t>
      </w:r>
      <w:r w:rsidR="00A56243">
        <w:rPr>
          <w:sz w:val="24"/>
          <w:szCs w:val="24"/>
        </w:rPr>
        <w:t>guidance</w:t>
      </w:r>
      <w:r w:rsidR="00A56243" w:rsidRPr="009C136A">
        <w:rPr>
          <w:sz w:val="24"/>
          <w:szCs w:val="24"/>
        </w:rPr>
        <w:t xml:space="preserve"> </w:t>
      </w:r>
      <w:r w:rsidRPr="009C136A">
        <w:rPr>
          <w:sz w:val="24"/>
          <w:szCs w:val="24"/>
        </w:rPr>
        <w:t xml:space="preserve">for effective projections. A very important case is the 2015 Paris Agreement, where information about the targets of 1.5 and 2 </w:t>
      </w:r>
      <w:r w:rsidRPr="009C136A">
        <w:rPr>
          <w:rFonts w:cstheme="minorHAnsi"/>
          <w:sz w:val="24"/>
          <w:szCs w:val="24"/>
        </w:rPr>
        <w:t>°</w:t>
      </w:r>
      <w:r w:rsidRPr="009C136A">
        <w:rPr>
          <w:sz w:val="24"/>
          <w:szCs w:val="24"/>
        </w:rPr>
        <w:t>C global warming since preindustrial is now of strong interest</w:t>
      </w:r>
      <w:r w:rsidR="00A56243">
        <w:rPr>
          <w:sz w:val="24"/>
          <w:szCs w:val="24"/>
        </w:rPr>
        <w:t xml:space="preserve"> to stakeholders</w:t>
      </w:r>
      <w:r w:rsidRPr="009C136A">
        <w:rPr>
          <w:sz w:val="24"/>
          <w:szCs w:val="24"/>
        </w:rPr>
        <w:t xml:space="preserve"> – including</w:t>
      </w:r>
      <w:r w:rsidR="00A56243">
        <w:rPr>
          <w:sz w:val="24"/>
          <w:szCs w:val="24"/>
        </w:rPr>
        <w:t>,</w:t>
      </w:r>
      <w:r w:rsidRPr="009C136A">
        <w:rPr>
          <w:sz w:val="24"/>
          <w:szCs w:val="24"/>
        </w:rPr>
        <w:t xml:space="preserve"> what these targets mean for the Pacific, how warming at these targets compares to higher emission pathways, and the impact of the pathways o</w:t>
      </w:r>
      <w:r w:rsidR="00C07656">
        <w:rPr>
          <w:sz w:val="24"/>
          <w:szCs w:val="24"/>
        </w:rPr>
        <w:t>f how the world could get there.</w:t>
      </w:r>
    </w:p>
    <w:p w14:paraId="086A43BE" w14:textId="77777777" w:rsidR="000D423C" w:rsidRDefault="00A56243" w:rsidP="00355F3E">
      <w:pPr>
        <w:jc w:val="both"/>
        <w:rPr>
          <w:sz w:val="24"/>
          <w:szCs w:val="24"/>
        </w:rPr>
      </w:pPr>
      <w:r>
        <w:rPr>
          <w:sz w:val="24"/>
          <w:szCs w:val="24"/>
        </w:rPr>
        <w:t>A new project</w:t>
      </w:r>
      <w:r w:rsidR="00642435">
        <w:rPr>
          <w:sz w:val="24"/>
          <w:szCs w:val="24"/>
        </w:rPr>
        <w:t xml:space="preserve"> entitled ‘Next Generation Climate Projections for the Pacific’</w:t>
      </w:r>
      <w:r>
        <w:rPr>
          <w:sz w:val="24"/>
          <w:szCs w:val="24"/>
        </w:rPr>
        <w:t xml:space="preserve"> funded by the Australian Government</w:t>
      </w:r>
      <w:r w:rsidR="00642435">
        <w:rPr>
          <w:sz w:val="24"/>
          <w:szCs w:val="24"/>
        </w:rPr>
        <w:t xml:space="preserve"> </w:t>
      </w:r>
      <w:r w:rsidR="005D6396">
        <w:rPr>
          <w:sz w:val="24"/>
          <w:szCs w:val="24"/>
        </w:rPr>
        <w:t>through the Australia Pacific Climate Partnership (APCP)</w:t>
      </w:r>
      <w:r w:rsidR="00642435">
        <w:rPr>
          <w:sz w:val="24"/>
          <w:szCs w:val="24"/>
        </w:rPr>
        <w:t>, has recently commenced. It has a primary objective to further develop and enhance the functionality and utility of existing CMIP5 climate projections for the Pacific, with emphasis on facilitating sectoral applications at national/sub-national level to inform climate change impact assessments and associated decision-maki</w:t>
      </w:r>
      <w:r w:rsidR="000D423C">
        <w:rPr>
          <w:sz w:val="24"/>
          <w:szCs w:val="24"/>
        </w:rPr>
        <w:t>ng.</w:t>
      </w:r>
    </w:p>
    <w:p w14:paraId="6FB57EED" w14:textId="77777777" w:rsidR="000D423C" w:rsidRDefault="000D423C" w:rsidP="00355F3E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0D33F10" w14:textId="77777777" w:rsidR="008519E0" w:rsidRPr="00014272" w:rsidRDefault="008519E0" w:rsidP="00355F3E">
      <w:pPr>
        <w:jc w:val="both"/>
        <w:rPr>
          <w:sz w:val="24"/>
          <w:szCs w:val="24"/>
        </w:rPr>
      </w:pPr>
      <w:r w:rsidRPr="00815F53">
        <w:rPr>
          <w:sz w:val="24"/>
          <w:szCs w:val="24"/>
        </w:rPr>
        <w:lastRenderedPageBreak/>
        <w:t>This workshop is the first regional engagement for the project</w:t>
      </w:r>
      <w:r w:rsidR="000D423C">
        <w:rPr>
          <w:sz w:val="24"/>
          <w:szCs w:val="24"/>
        </w:rPr>
        <w:t xml:space="preserve">, </w:t>
      </w:r>
      <w:r w:rsidRPr="00815F53">
        <w:rPr>
          <w:sz w:val="24"/>
          <w:szCs w:val="24"/>
        </w:rPr>
        <w:t>and the objectives are:</w:t>
      </w:r>
    </w:p>
    <w:p w14:paraId="6327111E" w14:textId="77777777" w:rsidR="008E6176" w:rsidRPr="00815F53" w:rsidRDefault="008E6176" w:rsidP="00014272">
      <w:pPr>
        <w:jc w:val="both"/>
        <w:rPr>
          <w:b/>
          <w:sz w:val="24"/>
          <w:szCs w:val="24"/>
          <w:u w:val="single"/>
        </w:rPr>
      </w:pPr>
      <w:r w:rsidRPr="00815F53">
        <w:rPr>
          <w:b/>
          <w:sz w:val="24"/>
          <w:szCs w:val="24"/>
          <w:u w:val="single"/>
        </w:rPr>
        <w:t>Objectives:</w:t>
      </w:r>
    </w:p>
    <w:p w14:paraId="6CC8909A" w14:textId="77777777" w:rsidR="008E6176" w:rsidRPr="00815F53" w:rsidRDefault="008E6176" w:rsidP="0001427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15F53">
        <w:rPr>
          <w:sz w:val="24"/>
          <w:szCs w:val="24"/>
        </w:rPr>
        <w:t xml:space="preserve">Launch </w:t>
      </w:r>
      <w:r w:rsidRPr="00014272">
        <w:rPr>
          <w:i/>
          <w:sz w:val="24"/>
          <w:szCs w:val="24"/>
        </w:rPr>
        <w:t>Next Generation Climate Projections for Pacific</w:t>
      </w:r>
      <w:r w:rsidRPr="00815F53">
        <w:rPr>
          <w:sz w:val="24"/>
          <w:szCs w:val="24"/>
        </w:rPr>
        <w:t xml:space="preserve"> project;</w:t>
      </w:r>
    </w:p>
    <w:p w14:paraId="65604294" w14:textId="77777777" w:rsidR="008E6176" w:rsidRPr="00815F53" w:rsidRDefault="008E6176" w:rsidP="0001427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15F53">
        <w:rPr>
          <w:sz w:val="24"/>
          <w:szCs w:val="24"/>
        </w:rPr>
        <w:t xml:space="preserve">Review current state </w:t>
      </w:r>
      <w:r w:rsidR="000D423C">
        <w:rPr>
          <w:sz w:val="24"/>
          <w:szCs w:val="24"/>
        </w:rPr>
        <w:t xml:space="preserve">of </w:t>
      </w:r>
      <w:r w:rsidRPr="00815F53">
        <w:rPr>
          <w:sz w:val="24"/>
          <w:szCs w:val="24"/>
        </w:rPr>
        <w:t xml:space="preserve">projection science </w:t>
      </w:r>
      <w:r w:rsidR="007446E6">
        <w:rPr>
          <w:sz w:val="24"/>
          <w:szCs w:val="24"/>
        </w:rPr>
        <w:t xml:space="preserve">for the Pacific </w:t>
      </w:r>
      <w:r w:rsidRPr="00815F53">
        <w:rPr>
          <w:sz w:val="24"/>
          <w:szCs w:val="24"/>
        </w:rPr>
        <w:t>including partner country case studies;</w:t>
      </w:r>
    </w:p>
    <w:p w14:paraId="38E7117D" w14:textId="77777777" w:rsidR="008E6176" w:rsidRPr="00815F53" w:rsidRDefault="008E6176" w:rsidP="0001427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15F53">
        <w:rPr>
          <w:sz w:val="24"/>
          <w:szCs w:val="24"/>
        </w:rPr>
        <w:t xml:space="preserve">Provide </w:t>
      </w:r>
      <w:r w:rsidR="000D423C">
        <w:rPr>
          <w:sz w:val="24"/>
          <w:szCs w:val="24"/>
        </w:rPr>
        <w:t xml:space="preserve">overview </w:t>
      </w:r>
      <w:r w:rsidR="007446E6">
        <w:rPr>
          <w:sz w:val="24"/>
          <w:szCs w:val="24"/>
        </w:rPr>
        <w:t xml:space="preserve">of </w:t>
      </w:r>
      <w:r w:rsidR="000D423C">
        <w:rPr>
          <w:sz w:val="24"/>
          <w:szCs w:val="24"/>
        </w:rPr>
        <w:t xml:space="preserve">and facilitate </w:t>
      </w:r>
      <w:r w:rsidRPr="00815F53">
        <w:rPr>
          <w:sz w:val="24"/>
          <w:szCs w:val="24"/>
        </w:rPr>
        <w:t xml:space="preserve">feedback for </w:t>
      </w:r>
      <w:r w:rsidR="000D423C" w:rsidRPr="009014FE">
        <w:rPr>
          <w:i/>
          <w:sz w:val="24"/>
          <w:szCs w:val="24"/>
        </w:rPr>
        <w:t>NextGen</w:t>
      </w:r>
      <w:r w:rsidRPr="00815F53">
        <w:rPr>
          <w:sz w:val="24"/>
          <w:szCs w:val="24"/>
        </w:rPr>
        <w:t xml:space="preserve"> projections </w:t>
      </w:r>
      <w:r w:rsidR="007446E6">
        <w:rPr>
          <w:sz w:val="24"/>
          <w:szCs w:val="24"/>
        </w:rPr>
        <w:t xml:space="preserve">and related </w:t>
      </w:r>
      <w:r w:rsidRPr="00815F53">
        <w:rPr>
          <w:sz w:val="24"/>
          <w:szCs w:val="24"/>
        </w:rPr>
        <w:t xml:space="preserve">innovations and </w:t>
      </w:r>
      <w:r w:rsidR="007446E6">
        <w:rPr>
          <w:sz w:val="24"/>
          <w:szCs w:val="24"/>
        </w:rPr>
        <w:t>develop</w:t>
      </w:r>
      <w:r w:rsidR="007446E6" w:rsidRPr="00815F53">
        <w:rPr>
          <w:sz w:val="24"/>
          <w:szCs w:val="24"/>
        </w:rPr>
        <w:t xml:space="preserve"> </w:t>
      </w:r>
      <w:r w:rsidRPr="00815F53">
        <w:rPr>
          <w:sz w:val="24"/>
          <w:szCs w:val="24"/>
        </w:rPr>
        <w:t xml:space="preserve">new </w:t>
      </w:r>
      <w:r w:rsidR="007446E6">
        <w:rPr>
          <w:sz w:val="24"/>
          <w:szCs w:val="24"/>
        </w:rPr>
        <w:t xml:space="preserve">sectoral </w:t>
      </w:r>
      <w:r w:rsidRPr="00815F53">
        <w:rPr>
          <w:sz w:val="24"/>
          <w:szCs w:val="24"/>
        </w:rPr>
        <w:t>case studies;</w:t>
      </w:r>
    </w:p>
    <w:p w14:paraId="1396CD91" w14:textId="77777777" w:rsidR="008519E0" w:rsidRPr="00014272" w:rsidRDefault="007446E6" w:rsidP="005D639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Review and endorse </w:t>
      </w:r>
      <w:r w:rsidR="008E6176" w:rsidRPr="00355F3E">
        <w:rPr>
          <w:sz w:val="24"/>
          <w:szCs w:val="24"/>
        </w:rPr>
        <w:t>Pacific Climate Change Science and Services Research Roadmap with inputs from partner countries and members of the PMC PIETR</w:t>
      </w:r>
      <w:r w:rsidR="009C136A" w:rsidRPr="00355F3E">
        <w:rPr>
          <w:sz w:val="24"/>
          <w:szCs w:val="24"/>
        </w:rPr>
        <w:t xml:space="preserve">. </w:t>
      </w:r>
    </w:p>
    <w:tbl>
      <w:tblPr>
        <w:tblStyle w:val="TableGrid"/>
        <w:tblW w:w="5375" w:type="pct"/>
        <w:tblInd w:w="-431" w:type="dxa"/>
        <w:tblLook w:val="04A0" w:firstRow="1" w:lastRow="0" w:firstColumn="1" w:lastColumn="0" w:noHBand="0" w:noVBand="1"/>
      </w:tblPr>
      <w:tblGrid>
        <w:gridCol w:w="1715"/>
        <w:gridCol w:w="2530"/>
        <w:gridCol w:w="2975"/>
        <w:gridCol w:w="3130"/>
      </w:tblGrid>
      <w:tr w:rsidR="00220229" w:rsidRPr="008C091D" w14:paraId="0CA45579" w14:textId="77777777" w:rsidTr="009014FE">
        <w:tc>
          <w:tcPr>
            <w:tcW w:w="829" w:type="pct"/>
            <w:shd w:val="clear" w:color="auto" w:fill="BDD6EE" w:themeFill="accent1" w:themeFillTint="66"/>
          </w:tcPr>
          <w:p w14:paraId="1B58EF65" w14:textId="77777777" w:rsidR="00220229" w:rsidRPr="00512713" w:rsidRDefault="00220229" w:rsidP="007962E7">
            <w:pPr>
              <w:rPr>
                <w:b/>
                <w:sz w:val="20"/>
                <w:szCs w:val="23"/>
              </w:rPr>
            </w:pPr>
            <w:r w:rsidRPr="00512713">
              <w:rPr>
                <w:b/>
                <w:sz w:val="20"/>
                <w:szCs w:val="23"/>
              </w:rPr>
              <w:t>Day 1</w:t>
            </w:r>
          </w:p>
        </w:tc>
        <w:tc>
          <w:tcPr>
            <w:tcW w:w="4171" w:type="pct"/>
            <w:gridSpan w:val="3"/>
            <w:shd w:val="clear" w:color="auto" w:fill="BDD6EE" w:themeFill="accent1" w:themeFillTint="66"/>
          </w:tcPr>
          <w:p w14:paraId="3DE4C69D" w14:textId="77777777" w:rsidR="00220229" w:rsidRPr="008C091D" w:rsidRDefault="00220229" w:rsidP="00BD0A46">
            <w:pPr>
              <w:rPr>
                <w:b/>
                <w:szCs w:val="23"/>
              </w:rPr>
            </w:pPr>
          </w:p>
        </w:tc>
      </w:tr>
      <w:tr w:rsidR="00355F3E" w:rsidRPr="008C091D" w14:paraId="1ACC7A26" w14:textId="77777777" w:rsidTr="009014FE">
        <w:tc>
          <w:tcPr>
            <w:tcW w:w="829" w:type="pct"/>
            <w:shd w:val="clear" w:color="auto" w:fill="BDD6EE" w:themeFill="accent1" w:themeFillTint="66"/>
          </w:tcPr>
          <w:p w14:paraId="176FADAB" w14:textId="77777777" w:rsidR="00BB0D0E" w:rsidRPr="00512713" w:rsidRDefault="009C136A" w:rsidP="007962E7">
            <w:pPr>
              <w:rPr>
                <w:b/>
                <w:sz w:val="20"/>
                <w:szCs w:val="23"/>
              </w:rPr>
            </w:pPr>
            <w:r w:rsidRPr="00512713">
              <w:rPr>
                <w:b/>
                <w:sz w:val="20"/>
                <w:szCs w:val="23"/>
              </w:rPr>
              <w:t>Time</w:t>
            </w:r>
          </w:p>
        </w:tc>
        <w:tc>
          <w:tcPr>
            <w:tcW w:w="1222" w:type="pct"/>
            <w:shd w:val="clear" w:color="auto" w:fill="BDD6EE" w:themeFill="accent1" w:themeFillTint="66"/>
          </w:tcPr>
          <w:p w14:paraId="32664121" w14:textId="77777777" w:rsidR="00BB0D0E" w:rsidRPr="008C091D" w:rsidRDefault="00BB0D0E" w:rsidP="00BD0A46">
            <w:pPr>
              <w:rPr>
                <w:b/>
                <w:szCs w:val="23"/>
              </w:rPr>
            </w:pPr>
            <w:r w:rsidRPr="008C091D">
              <w:rPr>
                <w:b/>
                <w:szCs w:val="23"/>
              </w:rPr>
              <w:t>Objectives</w:t>
            </w:r>
          </w:p>
        </w:tc>
        <w:tc>
          <w:tcPr>
            <w:tcW w:w="1437" w:type="pct"/>
            <w:shd w:val="clear" w:color="auto" w:fill="BDD6EE" w:themeFill="accent1" w:themeFillTint="66"/>
          </w:tcPr>
          <w:p w14:paraId="17DD57D2" w14:textId="77777777" w:rsidR="00BB0D0E" w:rsidRPr="008C091D" w:rsidRDefault="00BB0D0E" w:rsidP="00BD0A46">
            <w:pPr>
              <w:rPr>
                <w:b/>
                <w:szCs w:val="23"/>
              </w:rPr>
            </w:pPr>
            <w:r w:rsidRPr="008C091D">
              <w:rPr>
                <w:b/>
                <w:szCs w:val="23"/>
              </w:rPr>
              <w:t>Speakers</w:t>
            </w:r>
          </w:p>
        </w:tc>
        <w:tc>
          <w:tcPr>
            <w:tcW w:w="1512" w:type="pct"/>
            <w:shd w:val="clear" w:color="auto" w:fill="BDD6EE" w:themeFill="accent1" w:themeFillTint="66"/>
          </w:tcPr>
          <w:p w14:paraId="217EDC0C" w14:textId="77777777" w:rsidR="00BB0D0E" w:rsidRPr="008C091D" w:rsidRDefault="00BB0D0E" w:rsidP="00BD0A46">
            <w:pPr>
              <w:rPr>
                <w:b/>
                <w:szCs w:val="23"/>
              </w:rPr>
            </w:pPr>
            <w:r w:rsidRPr="008C091D">
              <w:rPr>
                <w:b/>
                <w:szCs w:val="23"/>
              </w:rPr>
              <w:t>Comments</w:t>
            </w:r>
          </w:p>
        </w:tc>
      </w:tr>
      <w:tr w:rsidR="00355F3E" w:rsidRPr="008C091D" w14:paraId="718CDD66" w14:textId="77777777" w:rsidTr="009014FE">
        <w:tc>
          <w:tcPr>
            <w:tcW w:w="829" w:type="pct"/>
            <w:shd w:val="clear" w:color="auto" w:fill="auto"/>
          </w:tcPr>
          <w:p w14:paraId="3176C9B7" w14:textId="77777777" w:rsidR="009C136A" w:rsidRPr="00512713" w:rsidRDefault="00D35F84" w:rsidP="007962E7">
            <w:pPr>
              <w:rPr>
                <w:sz w:val="20"/>
                <w:szCs w:val="23"/>
              </w:rPr>
            </w:pPr>
            <w:r w:rsidRPr="00512713">
              <w:rPr>
                <w:sz w:val="20"/>
                <w:szCs w:val="23"/>
              </w:rPr>
              <w:t>8.30-9.00am</w:t>
            </w:r>
          </w:p>
        </w:tc>
        <w:tc>
          <w:tcPr>
            <w:tcW w:w="1222" w:type="pct"/>
            <w:shd w:val="clear" w:color="auto" w:fill="auto"/>
          </w:tcPr>
          <w:p w14:paraId="35253704" w14:textId="77777777" w:rsidR="009C136A" w:rsidRPr="008C091D" w:rsidRDefault="009C136A" w:rsidP="00BD0A46">
            <w:pPr>
              <w:rPr>
                <w:szCs w:val="23"/>
              </w:rPr>
            </w:pPr>
            <w:r w:rsidRPr="008C091D">
              <w:rPr>
                <w:szCs w:val="23"/>
              </w:rPr>
              <w:t xml:space="preserve">Registration </w:t>
            </w:r>
          </w:p>
        </w:tc>
        <w:tc>
          <w:tcPr>
            <w:tcW w:w="1437" w:type="pct"/>
            <w:shd w:val="clear" w:color="auto" w:fill="auto"/>
          </w:tcPr>
          <w:p w14:paraId="6FBC5D81" w14:textId="77777777" w:rsidR="009C136A" w:rsidRPr="008C091D" w:rsidRDefault="009C136A" w:rsidP="00BD0A46">
            <w:pPr>
              <w:rPr>
                <w:b/>
                <w:szCs w:val="23"/>
              </w:rPr>
            </w:pPr>
          </w:p>
        </w:tc>
        <w:tc>
          <w:tcPr>
            <w:tcW w:w="1512" w:type="pct"/>
            <w:shd w:val="clear" w:color="auto" w:fill="auto"/>
          </w:tcPr>
          <w:p w14:paraId="285C21E4" w14:textId="77777777" w:rsidR="009C136A" w:rsidRPr="008C091D" w:rsidRDefault="009C136A" w:rsidP="00BD0A46">
            <w:pPr>
              <w:rPr>
                <w:b/>
                <w:szCs w:val="23"/>
              </w:rPr>
            </w:pPr>
          </w:p>
        </w:tc>
      </w:tr>
      <w:tr w:rsidR="00355F3E" w:rsidRPr="008C091D" w14:paraId="4914193A" w14:textId="77777777" w:rsidTr="009014FE">
        <w:tc>
          <w:tcPr>
            <w:tcW w:w="829" w:type="pct"/>
          </w:tcPr>
          <w:p w14:paraId="44168D63" w14:textId="77777777" w:rsidR="00BB0D0E" w:rsidRPr="00512713" w:rsidRDefault="00633671" w:rsidP="007962E7">
            <w:pPr>
              <w:rPr>
                <w:sz w:val="20"/>
                <w:szCs w:val="23"/>
              </w:rPr>
            </w:pPr>
            <w:r w:rsidRPr="00512713">
              <w:rPr>
                <w:sz w:val="20"/>
                <w:szCs w:val="23"/>
              </w:rPr>
              <w:t>9.00-9.45</w:t>
            </w:r>
          </w:p>
          <w:p w14:paraId="303AE835" w14:textId="77777777" w:rsidR="003D2FC2" w:rsidRPr="00512713" w:rsidRDefault="003D2FC2" w:rsidP="007962E7">
            <w:pPr>
              <w:rPr>
                <w:b/>
                <w:i/>
                <w:sz w:val="20"/>
                <w:szCs w:val="23"/>
              </w:rPr>
            </w:pPr>
            <w:r w:rsidRPr="00512713">
              <w:rPr>
                <w:b/>
                <w:i/>
                <w:sz w:val="20"/>
                <w:szCs w:val="23"/>
              </w:rPr>
              <w:t xml:space="preserve">Session 1: Chair </w:t>
            </w:r>
            <w:r w:rsidR="007A1E94">
              <w:rPr>
                <w:b/>
                <w:i/>
                <w:sz w:val="20"/>
                <w:szCs w:val="23"/>
              </w:rPr>
              <w:t>Mr. David Hiba (PMC Chair)</w:t>
            </w:r>
          </w:p>
        </w:tc>
        <w:tc>
          <w:tcPr>
            <w:tcW w:w="1222" w:type="pct"/>
          </w:tcPr>
          <w:p w14:paraId="5EEAF98A" w14:textId="77777777" w:rsidR="009601CD" w:rsidRDefault="009601CD" w:rsidP="009C136A">
            <w:pPr>
              <w:rPr>
                <w:szCs w:val="23"/>
              </w:rPr>
            </w:pPr>
            <w:r>
              <w:rPr>
                <w:szCs w:val="23"/>
              </w:rPr>
              <w:t>Opening Prayer</w:t>
            </w:r>
          </w:p>
          <w:p w14:paraId="77741D7D" w14:textId="77777777" w:rsidR="00DD5CA5" w:rsidRDefault="00DD5CA5" w:rsidP="009C136A">
            <w:pPr>
              <w:rPr>
                <w:szCs w:val="23"/>
              </w:rPr>
            </w:pPr>
          </w:p>
          <w:p w14:paraId="3C9C3601" w14:textId="77777777" w:rsidR="00BB0D0E" w:rsidRPr="008C091D" w:rsidRDefault="009C136A" w:rsidP="009C136A">
            <w:pPr>
              <w:rPr>
                <w:szCs w:val="23"/>
              </w:rPr>
            </w:pPr>
            <w:r w:rsidRPr="008C091D">
              <w:rPr>
                <w:szCs w:val="23"/>
              </w:rPr>
              <w:t>Welcome Remarks</w:t>
            </w:r>
          </w:p>
          <w:p w14:paraId="4FD085ED" w14:textId="77777777" w:rsidR="00D35F84" w:rsidRPr="008C091D" w:rsidRDefault="00D35F84" w:rsidP="009C136A">
            <w:pPr>
              <w:rPr>
                <w:szCs w:val="23"/>
              </w:rPr>
            </w:pPr>
          </w:p>
          <w:p w14:paraId="0DAEAC78" w14:textId="77777777" w:rsidR="00D35F84" w:rsidRPr="008C091D" w:rsidRDefault="00D35F84" w:rsidP="009C136A">
            <w:pPr>
              <w:rPr>
                <w:szCs w:val="23"/>
              </w:rPr>
            </w:pPr>
          </w:p>
          <w:p w14:paraId="011B2322" w14:textId="77777777" w:rsidR="00D35F84" w:rsidRPr="008C091D" w:rsidRDefault="00D35F84" w:rsidP="009C136A">
            <w:pPr>
              <w:rPr>
                <w:szCs w:val="23"/>
              </w:rPr>
            </w:pPr>
            <w:r w:rsidRPr="008C091D">
              <w:rPr>
                <w:szCs w:val="23"/>
              </w:rPr>
              <w:t>Remarks</w:t>
            </w:r>
          </w:p>
          <w:p w14:paraId="091F70EC" w14:textId="77777777" w:rsidR="00D35F84" w:rsidRPr="008C091D" w:rsidRDefault="00D35F84" w:rsidP="009C136A">
            <w:pPr>
              <w:rPr>
                <w:szCs w:val="23"/>
              </w:rPr>
            </w:pPr>
          </w:p>
          <w:p w14:paraId="163BCF9A" w14:textId="0F4B3EA7" w:rsidR="00D35F84" w:rsidRDefault="00D35F84" w:rsidP="009C136A">
            <w:pPr>
              <w:rPr>
                <w:szCs w:val="23"/>
              </w:rPr>
            </w:pPr>
          </w:p>
          <w:p w14:paraId="54AF52CD" w14:textId="65086B47" w:rsidR="005325DF" w:rsidRDefault="005325DF" w:rsidP="009C136A">
            <w:pPr>
              <w:rPr>
                <w:szCs w:val="23"/>
              </w:rPr>
            </w:pPr>
          </w:p>
          <w:p w14:paraId="0F0868EC" w14:textId="50ADEF50" w:rsidR="005325DF" w:rsidRDefault="005325DF" w:rsidP="009C136A">
            <w:pPr>
              <w:rPr>
                <w:szCs w:val="23"/>
              </w:rPr>
            </w:pPr>
          </w:p>
          <w:p w14:paraId="3BC2B823" w14:textId="77777777" w:rsidR="005325DF" w:rsidRDefault="005325DF" w:rsidP="009C136A">
            <w:pPr>
              <w:rPr>
                <w:szCs w:val="23"/>
              </w:rPr>
            </w:pPr>
            <w:bookmarkStart w:id="0" w:name="_GoBack"/>
            <w:bookmarkEnd w:id="0"/>
          </w:p>
          <w:p w14:paraId="5440D6CD" w14:textId="77777777" w:rsidR="00D35F84" w:rsidRPr="008C091D" w:rsidRDefault="00D35F84" w:rsidP="009C136A">
            <w:pPr>
              <w:rPr>
                <w:szCs w:val="23"/>
              </w:rPr>
            </w:pPr>
            <w:r w:rsidRPr="008C091D">
              <w:rPr>
                <w:szCs w:val="23"/>
              </w:rPr>
              <w:t>Remarks</w:t>
            </w:r>
          </w:p>
          <w:p w14:paraId="567D63B8" w14:textId="77777777" w:rsidR="00D35F84" w:rsidRPr="008C091D" w:rsidRDefault="00D35F84" w:rsidP="009C136A">
            <w:pPr>
              <w:rPr>
                <w:szCs w:val="23"/>
              </w:rPr>
            </w:pPr>
          </w:p>
          <w:p w14:paraId="23675D3E" w14:textId="77777777" w:rsidR="00D35F84" w:rsidRPr="008C091D" w:rsidRDefault="00D35F84" w:rsidP="009C136A">
            <w:pPr>
              <w:rPr>
                <w:szCs w:val="23"/>
              </w:rPr>
            </w:pPr>
          </w:p>
          <w:p w14:paraId="4F70CD5E" w14:textId="77777777" w:rsidR="00D35F84" w:rsidRPr="008C091D" w:rsidRDefault="00D35F84" w:rsidP="009C136A">
            <w:pPr>
              <w:rPr>
                <w:szCs w:val="23"/>
              </w:rPr>
            </w:pPr>
          </w:p>
        </w:tc>
        <w:tc>
          <w:tcPr>
            <w:tcW w:w="1437" w:type="pct"/>
          </w:tcPr>
          <w:p w14:paraId="358371AE" w14:textId="77777777" w:rsidR="009601CD" w:rsidRPr="00DD5CA5" w:rsidRDefault="00DD5CA5" w:rsidP="00BD0A46">
            <w:pPr>
              <w:rPr>
                <w:b/>
                <w:szCs w:val="23"/>
              </w:rPr>
            </w:pPr>
            <w:r>
              <w:rPr>
                <w:b/>
                <w:szCs w:val="23"/>
              </w:rPr>
              <w:t xml:space="preserve">Rev. </w:t>
            </w:r>
            <w:proofErr w:type="spellStart"/>
            <w:r>
              <w:rPr>
                <w:b/>
                <w:szCs w:val="23"/>
              </w:rPr>
              <w:t>Nuuausala</w:t>
            </w:r>
            <w:proofErr w:type="spellEnd"/>
            <w:r>
              <w:rPr>
                <w:b/>
                <w:szCs w:val="23"/>
              </w:rPr>
              <w:t xml:space="preserve"> </w:t>
            </w:r>
            <w:proofErr w:type="spellStart"/>
            <w:r>
              <w:rPr>
                <w:b/>
                <w:szCs w:val="23"/>
              </w:rPr>
              <w:t>Siaosi</w:t>
            </w:r>
            <w:proofErr w:type="spellEnd"/>
          </w:p>
          <w:p w14:paraId="0EACF495" w14:textId="77777777" w:rsidR="00DD5CA5" w:rsidRDefault="00DD5CA5" w:rsidP="00BD0A46">
            <w:pPr>
              <w:rPr>
                <w:szCs w:val="23"/>
              </w:rPr>
            </w:pPr>
          </w:p>
          <w:p w14:paraId="1C2FBFD6" w14:textId="5EC46F2F" w:rsidR="00BB0D0E" w:rsidRPr="008C091D" w:rsidRDefault="009C136A" w:rsidP="00BD0A46">
            <w:pPr>
              <w:rPr>
                <w:szCs w:val="23"/>
              </w:rPr>
            </w:pPr>
            <w:r w:rsidRPr="008C091D">
              <w:rPr>
                <w:szCs w:val="23"/>
              </w:rPr>
              <w:t>Director General SPREP,</w:t>
            </w:r>
            <w:r w:rsidR="00CB12BC">
              <w:rPr>
                <w:szCs w:val="23"/>
              </w:rPr>
              <w:t xml:space="preserve"> </w:t>
            </w:r>
            <w:proofErr w:type="spellStart"/>
            <w:r w:rsidR="00CB12BC">
              <w:rPr>
                <w:b/>
                <w:bCs/>
                <w:szCs w:val="23"/>
              </w:rPr>
              <w:t>Leota</w:t>
            </w:r>
            <w:proofErr w:type="spellEnd"/>
            <w:r w:rsidRPr="008C091D">
              <w:rPr>
                <w:szCs w:val="23"/>
              </w:rPr>
              <w:t xml:space="preserve"> </w:t>
            </w:r>
            <w:proofErr w:type="spellStart"/>
            <w:r w:rsidRPr="008C091D">
              <w:rPr>
                <w:b/>
                <w:szCs w:val="23"/>
              </w:rPr>
              <w:t>Kosi</w:t>
            </w:r>
            <w:proofErr w:type="spellEnd"/>
            <w:r w:rsidRPr="008C091D">
              <w:rPr>
                <w:b/>
                <w:szCs w:val="23"/>
              </w:rPr>
              <w:t xml:space="preserve"> </w:t>
            </w:r>
            <w:proofErr w:type="spellStart"/>
            <w:r w:rsidRPr="008C091D">
              <w:rPr>
                <w:b/>
                <w:szCs w:val="23"/>
              </w:rPr>
              <w:t>Latu</w:t>
            </w:r>
            <w:proofErr w:type="spellEnd"/>
            <w:r w:rsidRPr="008C091D">
              <w:rPr>
                <w:b/>
                <w:szCs w:val="23"/>
              </w:rPr>
              <w:t xml:space="preserve"> </w:t>
            </w:r>
          </w:p>
          <w:p w14:paraId="6EDF480F" w14:textId="77777777" w:rsidR="009C136A" w:rsidRPr="008C091D" w:rsidRDefault="009C136A" w:rsidP="00BD0A46">
            <w:pPr>
              <w:rPr>
                <w:szCs w:val="23"/>
              </w:rPr>
            </w:pPr>
          </w:p>
          <w:p w14:paraId="06DC670E" w14:textId="0A33CD2E" w:rsidR="009C136A" w:rsidRDefault="005325DF" w:rsidP="00BD0A46">
            <w:pPr>
              <w:rPr>
                <w:szCs w:val="23"/>
              </w:rPr>
            </w:pPr>
            <w:r>
              <w:rPr>
                <w:szCs w:val="23"/>
              </w:rPr>
              <w:t xml:space="preserve">Ministry of Natural Resource and Environment, Chief Executive Officer, </w:t>
            </w:r>
            <w:r w:rsidRPr="005325DF">
              <w:rPr>
                <w:b/>
                <w:bCs/>
                <w:szCs w:val="23"/>
              </w:rPr>
              <w:t xml:space="preserve">Ulu Bismarck Crawley </w:t>
            </w:r>
          </w:p>
          <w:p w14:paraId="6FF2D0AE" w14:textId="513C9986" w:rsidR="00CB12BC" w:rsidRDefault="00CB12BC" w:rsidP="00BD0A46">
            <w:pPr>
              <w:rPr>
                <w:szCs w:val="23"/>
              </w:rPr>
            </w:pPr>
          </w:p>
          <w:p w14:paraId="1CDA7C54" w14:textId="77777777" w:rsidR="00CB12BC" w:rsidRPr="008C091D" w:rsidRDefault="00CB12BC" w:rsidP="00BD0A46">
            <w:pPr>
              <w:rPr>
                <w:szCs w:val="23"/>
              </w:rPr>
            </w:pPr>
          </w:p>
          <w:p w14:paraId="17D0CABE" w14:textId="77777777" w:rsidR="00BB0D0E" w:rsidRPr="008C091D" w:rsidRDefault="009C136A" w:rsidP="00BD0A46">
            <w:pPr>
              <w:rPr>
                <w:szCs w:val="23"/>
              </w:rPr>
            </w:pPr>
            <w:r w:rsidRPr="008C091D">
              <w:rPr>
                <w:szCs w:val="23"/>
              </w:rPr>
              <w:t xml:space="preserve">Representative from Australian High Commission for Samoa, </w:t>
            </w:r>
            <w:r w:rsidRPr="008C091D">
              <w:rPr>
                <w:b/>
                <w:szCs w:val="23"/>
              </w:rPr>
              <w:t xml:space="preserve">Sarah Moriarty </w:t>
            </w:r>
          </w:p>
          <w:p w14:paraId="3FFEA221" w14:textId="77777777" w:rsidR="00BB0D0E" w:rsidRPr="008C091D" w:rsidRDefault="00BB0D0E" w:rsidP="00BD0A46">
            <w:pPr>
              <w:rPr>
                <w:szCs w:val="23"/>
              </w:rPr>
            </w:pPr>
          </w:p>
        </w:tc>
        <w:tc>
          <w:tcPr>
            <w:tcW w:w="1512" w:type="pct"/>
          </w:tcPr>
          <w:p w14:paraId="269EB44A" w14:textId="77777777" w:rsidR="00BB0D0E" w:rsidRPr="008C091D" w:rsidRDefault="00BB0D0E" w:rsidP="00BD0A46">
            <w:pPr>
              <w:rPr>
                <w:szCs w:val="23"/>
              </w:rPr>
            </w:pPr>
          </w:p>
          <w:p w14:paraId="31774EBB" w14:textId="00531B4E" w:rsidR="00BB0D0E" w:rsidRPr="008C091D" w:rsidRDefault="00BB0D0E" w:rsidP="00D35F84">
            <w:pPr>
              <w:rPr>
                <w:szCs w:val="23"/>
              </w:rPr>
            </w:pPr>
          </w:p>
        </w:tc>
      </w:tr>
      <w:tr w:rsidR="00644911" w:rsidRPr="008C091D" w14:paraId="3F339B37" w14:textId="77777777" w:rsidTr="009014FE">
        <w:tc>
          <w:tcPr>
            <w:tcW w:w="829" w:type="pct"/>
            <w:shd w:val="clear" w:color="auto" w:fill="B4C6E7" w:themeFill="accent5" w:themeFillTint="66"/>
          </w:tcPr>
          <w:p w14:paraId="23188FE0" w14:textId="77777777" w:rsidR="00BB0D0E" w:rsidRPr="00512713" w:rsidRDefault="00512713" w:rsidP="00BD0A46">
            <w:pPr>
              <w:rPr>
                <w:b/>
                <w:sz w:val="20"/>
                <w:szCs w:val="23"/>
              </w:rPr>
            </w:pPr>
            <w:r w:rsidRPr="00512713">
              <w:rPr>
                <w:b/>
                <w:sz w:val="20"/>
                <w:szCs w:val="23"/>
              </w:rPr>
              <w:t>9.45.00-10.15</w:t>
            </w:r>
            <w:r w:rsidR="00BB0D0E" w:rsidRPr="00512713">
              <w:rPr>
                <w:b/>
                <w:sz w:val="20"/>
                <w:szCs w:val="23"/>
              </w:rPr>
              <w:t>am</w:t>
            </w:r>
          </w:p>
        </w:tc>
        <w:tc>
          <w:tcPr>
            <w:tcW w:w="4171" w:type="pct"/>
            <w:gridSpan w:val="3"/>
            <w:shd w:val="clear" w:color="auto" w:fill="B4C6E7" w:themeFill="accent5" w:themeFillTint="66"/>
          </w:tcPr>
          <w:p w14:paraId="00545AFF" w14:textId="77777777" w:rsidR="00BB0D0E" w:rsidRPr="008C091D" w:rsidRDefault="00BB0D0E" w:rsidP="00633671">
            <w:pPr>
              <w:jc w:val="center"/>
              <w:rPr>
                <w:b/>
                <w:szCs w:val="23"/>
              </w:rPr>
            </w:pPr>
            <w:r w:rsidRPr="008C091D">
              <w:rPr>
                <w:b/>
                <w:szCs w:val="23"/>
              </w:rPr>
              <w:t>Group Photo &amp; Morning Tea</w:t>
            </w:r>
          </w:p>
        </w:tc>
      </w:tr>
      <w:tr w:rsidR="0096460B" w:rsidRPr="008C091D" w14:paraId="2D82C2BF" w14:textId="77777777" w:rsidTr="009014FE">
        <w:tc>
          <w:tcPr>
            <w:tcW w:w="829" w:type="pct"/>
            <w:vMerge w:val="restart"/>
            <w:shd w:val="clear" w:color="auto" w:fill="auto"/>
          </w:tcPr>
          <w:p w14:paraId="39D657C3" w14:textId="77777777" w:rsidR="0096460B" w:rsidRPr="00512713" w:rsidRDefault="0096460B" w:rsidP="0086538A">
            <w:pPr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10.15</w:t>
            </w:r>
            <w:r w:rsidRPr="00512713">
              <w:rPr>
                <w:sz w:val="20"/>
                <w:szCs w:val="23"/>
              </w:rPr>
              <w:t>-12.30pm</w:t>
            </w:r>
          </w:p>
          <w:p w14:paraId="6EF1A057" w14:textId="77777777" w:rsidR="0096460B" w:rsidRPr="00512713" w:rsidRDefault="0096460B" w:rsidP="0086538A">
            <w:pPr>
              <w:rPr>
                <w:b/>
                <w:i/>
                <w:sz w:val="20"/>
                <w:szCs w:val="23"/>
              </w:rPr>
            </w:pPr>
            <w:r w:rsidRPr="00512713">
              <w:rPr>
                <w:b/>
                <w:i/>
                <w:sz w:val="20"/>
                <w:szCs w:val="23"/>
              </w:rPr>
              <w:t xml:space="preserve">Session 2: Chair </w:t>
            </w:r>
          </w:p>
          <w:p w14:paraId="46A114E7" w14:textId="77777777" w:rsidR="0096460B" w:rsidRPr="00512713" w:rsidRDefault="0096460B" w:rsidP="0086538A">
            <w:pPr>
              <w:rPr>
                <w:sz w:val="20"/>
                <w:szCs w:val="23"/>
              </w:rPr>
            </w:pPr>
            <w:r>
              <w:rPr>
                <w:b/>
                <w:i/>
                <w:sz w:val="20"/>
                <w:szCs w:val="23"/>
              </w:rPr>
              <w:t>Dr. Geoff Gooley, Project Manager Climate Science Centre</w:t>
            </w:r>
          </w:p>
        </w:tc>
        <w:tc>
          <w:tcPr>
            <w:tcW w:w="1222" w:type="pct"/>
            <w:shd w:val="clear" w:color="auto" w:fill="auto"/>
          </w:tcPr>
          <w:p w14:paraId="2CABBFF4" w14:textId="77777777" w:rsidR="0096460B" w:rsidRPr="00DE3F69" w:rsidRDefault="0096460B" w:rsidP="007A1E94">
            <w:pPr>
              <w:rPr>
                <w:szCs w:val="23"/>
              </w:rPr>
            </w:pPr>
            <w:r w:rsidRPr="00DE3F69">
              <w:rPr>
                <w:szCs w:val="23"/>
              </w:rPr>
              <w:t>APCP Presentation Overview</w:t>
            </w:r>
          </w:p>
          <w:p w14:paraId="53EFCBE8" w14:textId="77777777" w:rsidR="0096460B" w:rsidRPr="00DE3F69" w:rsidRDefault="0096460B" w:rsidP="007A1E94">
            <w:pPr>
              <w:rPr>
                <w:szCs w:val="23"/>
              </w:rPr>
            </w:pPr>
          </w:p>
        </w:tc>
        <w:tc>
          <w:tcPr>
            <w:tcW w:w="1437" w:type="pct"/>
            <w:shd w:val="clear" w:color="auto" w:fill="auto"/>
          </w:tcPr>
          <w:p w14:paraId="316E5C13" w14:textId="77777777" w:rsidR="0096460B" w:rsidRPr="00D23DA9" w:rsidRDefault="0096460B" w:rsidP="007A1E94">
            <w:pPr>
              <w:rPr>
                <w:bCs/>
                <w:szCs w:val="23"/>
              </w:rPr>
            </w:pPr>
            <w:r w:rsidRPr="00D23DA9">
              <w:rPr>
                <w:bCs/>
                <w:szCs w:val="23"/>
              </w:rPr>
              <w:t>Team Leader</w:t>
            </w:r>
            <w:r>
              <w:rPr>
                <w:bCs/>
                <w:szCs w:val="23"/>
              </w:rPr>
              <w:t xml:space="preserve"> Support Unit</w:t>
            </w:r>
            <w:r w:rsidRPr="00D23DA9">
              <w:rPr>
                <w:bCs/>
                <w:szCs w:val="23"/>
              </w:rPr>
              <w:t>,</w:t>
            </w:r>
            <w:r>
              <w:rPr>
                <w:b/>
                <w:szCs w:val="23"/>
              </w:rPr>
              <w:t xml:space="preserve"> </w:t>
            </w:r>
            <w:r w:rsidRPr="00A54BFF">
              <w:rPr>
                <w:szCs w:val="23"/>
              </w:rPr>
              <w:t>Kate Duggan</w:t>
            </w:r>
            <w:r>
              <w:rPr>
                <w:szCs w:val="23"/>
              </w:rPr>
              <w:t xml:space="preserve"> (APCP)</w:t>
            </w:r>
          </w:p>
        </w:tc>
        <w:tc>
          <w:tcPr>
            <w:tcW w:w="1512" w:type="pct"/>
            <w:shd w:val="clear" w:color="auto" w:fill="auto"/>
          </w:tcPr>
          <w:p w14:paraId="71CF01BE" w14:textId="77777777" w:rsidR="0096460B" w:rsidRPr="008C091D" w:rsidRDefault="0096460B" w:rsidP="007A1E94">
            <w:pPr>
              <w:rPr>
                <w:szCs w:val="23"/>
              </w:rPr>
            </w:pPr>
          </w:p>
        </w:tc>
      </w:tr>
      <w:tr w:rsidR="0096460B" w:rsidRPr="008C091D" w14:paraId="371E2EA8" w14:textId="77777777" w:rsidTr="009014FE">
        <w:tc>
          <w:tcPr>
            <w:tcW w:w="829" w:type="pct"/>
            <w:vMerge/>
            <w:shd w:val="clear" w:color="auto" w:fill="auto"/>
          </w:tcPr>
          <w:p w14:paraId="0C75E272" w14:textId="77777777" w:rsidR="0096460B" w:rsidRPr="00512713" w:rsidRDefault="0096460B" w:rsidP="007A1E94">
            <w:pPr>
              <w:rPr>
                <w:sz w:val="20"/>
                <w:szCs w:val="23"/>
              </w:rPr>
            </w:pPr>
          </w:p>
        </w:tc>
        <w:tc>
          <w:tcPr>
            <w:tcW w:w="1222" w:type="pct"/>
            <w:shd w:val="clear" w:color="auto" w:fill="auto"/>
          </w:tcPr>
          <w:p w14:paraId="217CE6B7" w14:textId="77777777" w:rsidR="0096460B" w:rsidRPr="008C091D" w:rsidRDefault="0096460B" w:rsidP="007A1E94">
            <w:pPr>
              <w:rPr>
                <w:szCs w:val="23"/>
              </w:rPr>
            </w:pPr>
            <w:r>
              <w:rPr>
                <w:szCs w:val="23"/>
              </w:rPr>
              <w:t>Project and workshop overview</w:t>
            </w:r>
          </w:p>
        </w:tc>
        <w:tc>
          <w:tcPr>
            <w:tcW w:w="1437" w:type="pct"/>
            <w:shd w:val="clear" w:color="auto" w:fill="auto"/>
          </w:tcPr>
          <w:p w14:paraId="4FABAFE7" w14:textId="77777777" w:rsidR="0096460B" w:rsidRDefault="0096460B" w:rsidP="007A1E94">
            <w:pPr>
              <w:rPr>
                <w:szCs w:val="23"/>
              </w:rPr>
            </w:pPr>
            <w:r>
              <w:rPr>
                <w:szCs w:val="23"/>
              </w:rPr>
              <w:t xml:space="preserve">Project Manager, </w:t>
            </w:r>
            <w:r w:rsidRPr="00A54BFF">
              <w:rPr>
                <w:szCs w:val="23"/>
              </w:rPr>
              <w:t>Geoff Gooley</w:t>
            </w:r>
            <w:r>
              <w:rPr>
                <w:szCs w:val="23"/>
              </w:rPr>
              <w:t xml:space="preserve"> (CSIRO)</w:t>
            </w:r>
          </w:p>
          <w:p w14:paraId="08881E51" w14:textId="77777777" w:rsidR="0096460B" w:rsidRPr="008C091D" w:rsidRDefault="0096460B" w:rsidP="007A1E94">
            <w:pPr>
              <w:rPr>
                <w:szCs w:val="23"/>
              </w:rPr>
            </w:pPr>
          </w:p>
        </w:tc>
        <w:tc>
          <w:tcPr>
            <w:tcW w:w="1512" w:type="pct"/>
            <w:shd w:val="clear" w:color="auto" w:fill="auto"/>
          </w:tcPr>
          <w:p w14:paraId="68FFC464" w14:textId="77777777" w:rsidR="0096460B" w:rsidRPr="008C091D" w:rsidRDefault="0096460B" w:rsidP="007A1E94">
            <w:pPr>
              <w:rPr>
                <w:szCs w:val="23"/>
              </w:rPr>
            </w:pPr>
          </w:p>
        </w:tc>
      </w:tr>
      <w:tr w:rsidR="0096460B" w:rsidRPr="008C091D" w14:paraId="151BEB8F" w14:textId="77777777" w:rsidTr="009014FE">
        <w:tc>
          <w:tcPr>
            <w:tcW w:w="829" w:type="pct"/>
            <w:vMerge/>
            <w:shd w:val="clear" w:color="auto" w:fill="auto"/>
          </w:tcPr>
          <w:p w14:paraId="1BF0C650" w14:textId="77777777" w:rsidR="0096460B" w:rsidRPr="00512713" w:rsidRDefault="0096460B" w:rsidP="007A1E94">
            <w:pPr>
              <w:rPr>
                <w:sz w:val="20"/>
                <w:szCs w:val="23"/>
              </w:rPr>
            </w:pPr>
          </w:p>
        </w:tc>
        <w:tc>
          <w:tcPr>
            <w:tcW w:w="1222" w:type="pct"/>
            <w:shd w:val="clear" w:color="auto" w:fill="auto"/>
          </w:tcPr>
          <w:p w14:paraId="7EF4B863" w14:textId="77777777" w:rsidR="0096460B" w:rsidRPr="008C091D" w:rsidRDefault="0096460B" w:rsidP="007A1E94">
            <w:pPr>
              <w:rPr>
                <w:szCs w:val="23"/>
              </w:rPr>
            </w:pPr>
            <w:r w:rsidRPr="008C091D">
              <w:rPr>
                <w:szCs w:val="23"/>
              </w:rPr>
              <w:t>State of the climate change science</w:t>
            </w:r>
          </w:p>
        </w:tc>
        <w:tc>
          <w:tcPr>
            <w:tcW w:w="1437" w:type="pct"/>
            <w:shd w:val="clear" w:color="auto" w:fill="auto"/>
          </w:tcPr>
          <w:p w14:paraId="0D529931" w14:textId="77777777" w:rsidR="0096460B" w:rsidRPr="008C091D" w:rsidRDefault="0096460B" w:rsidP="007A1E94">
            <w:pPr>
              <w:rPr>
                <w:szCs w:val="23"/>
              </w:rPr>
            </w:pPr>
            <w:r w:rsidRPr="008C091D">
              <w:rPr>
                <w:szCs w:val="23"/>
              </w:rPr>
              <w:t>Kathy McInnes</w:t>
            </w:r>
            <w:r>
              <w:rPr>
                <w:szCs w:val="23"/>
              </w:rPr>
              <w:t xml:space="preserve"> (CSIRO)</w:t>
            </w:r>
          </w:p>
        </w:tc>
        <w:tc>
          <w:tcPr>
            <w:tcW w:w="1512" w:type="pct"/>
            <w:shd w:val="clear" w:color="auto" w:fill="auto"/>
          </w:tcPr>
          <w:p w14:paraId="34CB9D95" w14:textId="77777777" w:rsidR="0096460B" w:rsidRDefault="0096460B" w:rsidP="007A1E94">
            <w:pPr>
              <w:rPr>
                <w:szCs w:val="23"/>
              </w:rPr>
            </w:pPr>
            <w:r w:rsidRPr="008C091D">
              <w:rPr>
                <w:szCs w:val="23"/>
              </w:rPr>
              <w:t>Update on latest IPCC</w:t>
            </w:r>
            <w:r>
              <w:rPr>
                <w:szCs w:val="23"/>
              </w:rPr>
              <w:t xml:space="preserve"> and Pacific</w:t>
            </w:r>
            <w:r w:rsidRPr="008C091D">
              <w:rPr>
                <w:szCs w:val="23"/>
              </w:rPr>
              <w:t xml:space="preserve"> science including SROCC report</w:t>
            </w:r>
          </w:p>
          <w:p w14:paraId="02691A20" w14:textId="77777777" w:rsidR="0096460B" w:rsidRPr="008C091D" w:rsidRDefault="0096460B" w:rsidP="007A1E94">
            <w:pPr>
              <w:rPr>
                <w:szCs w:val="23"/>
              </w:rPr>
            </w:pPr>
          </w:p>
        </w:tc>
      </w:tr>
      <w:tr w:rsidR="0096460B" w:rsidRPr="008C091D" w14:paraId="18FDE93F" w14:textId="77777777" w:rsidTr="009014FE">
        <w:tc>
          <w:tcPr>
            <w:tcW w:w="829" w:type="pct"/>
            <w:vMerge/>
            <w:shd w:val="clear" w:color="auto" w:fill="auto"/>
          </w:tcPr>
          <w:p w14:paraId="6B288DB0" w14:textId="77777777" w:rsidR="0096460B" w:rsidRPr="00512713" w:rsidRDefault="0096460B" w:rsidP="007A1E94">
            <w:pPr>
              <w:rPr>
                <w:sz w:val="20"/>
                <w:szCs w:val="23"/>
              </w:rPr>
            </w:pPr>
          </w:p>
        </w:tc>
        <w:tc>
          <w:tcPr>
            <w:tcW w:w="1222" w:type="pct"/>
            <w:shd w:val="clear" w:color="auto" w:fill="auto"/>
          </w:tcPr>
          <w:p w14:paraId="0DD08763" w14:textId="77777777" w:rsidR="0096460B" w:rsidRPr="008C091D" w:rsidRDefault="0096460B" w:rsidP="007A1E94">
            <w:pPr>
              <w:rPr>
                <w:szCs w:val="23"/>
              </w:rPr>
            </w:pPr>
            <w:r w:rsidRPr="008C091D">
              <w:rPr>
                <w:szCs w:val="23"/>
              </w:rPr>
              <w:t xml:space="preserve">Current Projections </w:t>
            </w:r>
            <w:r>
              <w:rPr>
                <w:szCs w:val="23"/>
              </w:rPr>
              <w:t xml:space="preserve">and case studies </w:t>
            </w:r>
            <w:r w:rsidRPr="008C091D">
              <w:rPr>
                <w:szCs w:val="23"/>
              </w:rPr>
              <w:t>for the Pacific</w:t>
            </w:r>
          </w:p>
          <w:p w14:paraId="13E68A8E" w14:textId="77777777" w:rsidR="0096460B" w:rsidRPr="008C091D" w:rsidRDefault="0096460B" w:rsidP="007A1E94">
            <w:pPr>
              <w:rPr>
                <w:szCs w:val="23"/>
              </w:rPr>
            </w:pPr>
          </w:p>
          <w:p w14:paraId="0E5E15CC" w14:textId="77777777" w:rsidR="0096460B" w:rsidRPr="008C091D" w:rsidRDefault="0096460B" w:rsidP="007A1E94">
            <w:pPr>
              <w:rPr>
                <w:szCs w:val="23"/>
              </w:rPr>
            </w:pPr>
          </w:p>
        </w:tc>
        <w:tc>
          <w:tcPr>
            <w:tcW w:w="1437" w:type="pct"/>
            <w:shd w:val="clear" w:color="auto" w:fill="auto"/>
          </w:tcPr>
          <w:p w14:paraId="4A76ED07" w14:textId="77777777" w:rsidR="0096460B" w:rsidRPr="008C091D" w:rsidRDefault="0096460B" w:rsidP="007A1E94">
            <w:pPr>
              <w:rPr>
                <w:szCs w:val="23"/>
              </w:rPr>
            </w:pPr>
            <w:r w:rsidRPr="008C091D">
              <w:rPr>
                <w:szCs w:val="23"/>
              </w:rPr>
              <w:t>Michael Grose &amp; Dewi Kirono</w:t>
            </w:r>
            <w:r>
              <w:rPr>
                <w:szCs w:val="23"/>
              </w:rPr>
              <w:t xml:space="preserve"> (CSIRO)</w:t>
            </w:r>
          </w:p>
        </w:tc>
        <w:tc>
          <w:tcPr>
            <w:tcW w:w="1512" w:type="pct"/>
            <w:shd w:val="clear" w:color="auto" w:fill="auto"/>
          </w:tcPr>
          <w:p w14:paraId="4F700F0B" w14:textId="77777777" w:rsidR="0096460B" w:rsidRPr="008C091D" w:rsidRDefault="0096460B" w:rsidP="001F2E2F">
            <w:pPr>
              <w:rPr>
                <w:szCs w:val="23"/>
              </w:rPr>
            </w:pPr>
            <w:r w:rsidRPr="008C091D">
              <w:rPr>
                <w:szCs w:val="23"/>
              </w:rPr>
              <w:t>Presentation on the projections, including re-run of SI and Samoa case studies featuring current projections</w:t>
            </w:r>
            <w:r>
              <w:rPr>
                <w:szCs w:val="23"/>
              </w:rPr>
              <w:t>, and development of the guidance materials and RCCAP portal</w:t>
            </w:r>
          </w:p>
        </w:tc>
      </w:tr>
      <w:tr w:rsidR="0096460B" w:rsidRPr="008C091D" w14:paraId="7218BA63" w14:textId="77777777" w:rsidTr="0053101D">
        <w:tc>
          <w:tcPr>
            <w:tcW w:w="829" w:type="pct"/>
            <w:vMerge/>
            <w:shd w:val="clear" w:color="auto" w:fill="auto"/>
          </w:tcPr>
          <w:p w14:paraId="5FE9DDF7" w14:textId="77777777" w:rsidR="0096460B" w:rsidRPr="00512713" w:rsidRDefault="0096460B" w:rsidP="0096460B">
            <w:pPr>
              <w:rPr>
                <w:sz w:val="20"/>
                <w:szCs w:val="23"/>
              </w:rPr>
            </w:pPr>
          </w:p>
        </w:tc>
        <w:tc>
          <w:tcPr>
            <w:tcW w:w="1222" w:type="pct"/>
          </w:tcPr>
          <w:p w14:paraId="29F542E5" w14:textId="77777777" w:rsidR="0096460B" w:rsidRPr="008C091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Solomon Islands Case study presentation</w:t>
            </w:r>
          </w:p>
          <w:p w14:paraId="41140FD3" w14:textId="77777777" w:rsidR="0096460B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Agriculture (10mins)</w:t>
            </w:r>
          </w:p>
          <w:p w14:paraId="39AFFA2E" w14:textId="77777777" w:rsidR="0096460B" w:rsidRPr="008C091D" w:rsidRDefault="0096460B" w:rsidP="0096460B">
            <w:pPr>
              <w:rPr>
                <w:szCs w:val="23"/>
              </w:rPr>
            </w:pPr>
          </w:p>
        </w:tc>
        <w:tc>
          <w:tcPr>
            <w:tcW w:w="1437" w:type="pct"/>
          </w:tcPr>
          <w:p w14:paraId="2F1D7919" w14:textId="77777777" w:rsidR="0096460B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lastRenderedPageBreak/>
              <w:t>Alick Haruhiru</w:t>
            </w:r>
            <w:r>
              <w:rPr>
                <w:szCs w:val="23"/>
              </w:rPr>
              <w:t xml:space="preserve"> (Solomon Islands Met Services)</w:t>
            </w:r>
          </w:p>
          <w:p w14:paraId="18BB8B60" w14:textId="77777777" w:rsidR="0096460B" w:rsidRDefault="0096460B" w:rsidP="0096460B">
            <w:pPr>
              <w:rPr>
                <w:szCs w:val="23"/>
              </w:rPr>
            </w:pPr>
          </w:p>
          <w:p w14:paraId="6DDEACCD" w14:textId="77777777" w:rsidR="0096460B" w:rsidRPr="008C091D" w:rsidRDefault="0096460B" w:rsidP="0096460B">
            <w:pPr>
              <w:rPr>
                <w:szCs w:val="23"/>
              </w:rPr>
            </w:pPr>
          </w:p>
        </w:tc>
        <w:tc>
          <w:tcPr>
            <w:tcW w:w="1512" w:type="pct"/>
          </w:tcPr>
          <w:p w14:paraId="129826E4" w14:textId="77777777" w:rsidR="0096460B" w:rsidRPr="008C091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lastRenderedPageBreak/>
              <w:t>Overview of SI case study, outcomes and learnings</w:t>
            </w:r>
          </w:p>
        </w:tc>
      </w:tr>
      <w:tr w:rsidR="0096460B" w:rsidRPr="008C091D" w14:paraId="3972841C" w14:textId="77777777" w:rsidTr="001801EA">
        <w:tc>
          <w:tcPr>
            <w:tcW w:w="829" w:type="pct"/>
            <w:vMerge/>
            <w:shd w:val="clear" w:color="auto" w:fill="auto"/>
          </w:tcPr>
          <w:p w14:paraId="39B365B2" w14:textId="77777777" w:rsidR="0096460B" w:rsidRPr="00512713" w:rsidRDefault="0096460B" w:rsidP="007A1E94">
            <w:pPr>
              <w:rPr>
                <w:b/>
                <w:sz w:val="20"/>
                <w:szCs w:val="23"/>
              </w:rPr>
            </w:pPr>
          </w:p>
        </w:tc>
        <w:tc>
          <w:tcPr>
            <w:tcW w:w="1222" w:type="pct"/>
            <w:shd w:val="clear" w:color="auto" w:fill="auto"/>
          </w:tcPr>
          <w:p w14:paraId="32512FB6" w14:textId="77777777" w:rsidR="0096460B" w:rsidRPr="001801EA" w:rsidRDefault="0096460B" w:rsidP="001801EA">
            <w:pPr>
              <w:rPr>
                <w:szCs w:val="23"/>
              </w:rPr>
            </w:pPr>
            <w:r w:rsidRPr="001801EA">
              <w:rPr>
                <w:szCs w:val="23"/>
              </w:rPr>
              <w:t>Breakout group discussions</w:t>
            </w:r>
            <w:r>
              <w:rPr>
                <w:szCs w:val="23"/>
              </w:rPr>
              <w:t xml:space="preserve"> (#1)</w:t>
            </w:r>
          </w:p>
        </w:tc>
        <w:tc>
          <w:tcPr>
            <w:tcW w:w="1437" w:type="pct"/>
            <w:shd w:val="clear" w:color="auto" w:fill="auto"/>
          </w:tcPr>
          <w:p w14:paraId="6FA02EFC" w14:textId="77777777" w:rsidR="0096460B" w:rsidRPr="001801EA" w:rsidRDefault="0096460B" w:rsidP="001801EA">
            <w:pPr>
              <w:rPr>
                <w:szCs w:val="23"/>
              </w:rPr>
            </w:pPr>
            <w:r w:rsidRPr="001801EA">
              <w:rPr>
                <w:szCs w:val="23"/>
              </w:rPr>
              <w:t>All</w:t>
            </w:r>
          </w:p>
        </w:tc>
        <w:tc>
          <w:tcPr>
            <w:tcW w:w="1512" w:type="pct"/>
            <w:shd w:val="clear" w:color="auto" w:fill="auto"/>
          </w:tcPr>
          <w:p w14:paraId="6F375987" w14:textId="77777777" w:rsidR="0096460B" w:rsidRPr="001F2E2F" w:rsidRDefault="0096460B" w:rsidP="001801EA">
            <w:pPr>
              <w:rPr>
                <w:szCs w:val="23"/>
              </w:rPr>
            </w:pPr>
            <w:r w:rsidRPr="001F2E2F">
              <w:rPr>
                <w:szCs w:val="23"/>
              </w:rPr>
              <w:t>General discussion around usefulness of current projections and gaps/needs</w:t>
            </w:r>
            <w:r>
              <w:rPr>
                <w:szCs w:val="23"/>
              </w:rPr>
              <w:t>, opportunities</w:t>
            </w:r>
            <w:r w:rsidRPr="001F2E2F">
              <w:rPr>
                <w:szCs w:val="23"/>
              </w:rPr>
              <w:t xml:space="preserve"> going forward</w:t>
            </w:r>
          </w:p>
        </w:tc>
      </w:tr>
      <w:tr w:rsidR="007A1E94" w:rsidRPr="008C091D" w14:paraId="2603EDE0" w14:textId="77777777" w:rsidTr="009014FE">
        <w:tc>
          <w:tcPr>
            <w:tcW w:w="829" w:type="pct"/>
            <w:shd w:val="clear" w:color="auto" w:fill="BDD6EE" w:themeFill="accent1" w:themeFillTint="66"/>
          </w:tcPr>
          <w:p w14:paraId="7942E795" w14:textId="77777777" w:rsidR="007A1E94" w:rsidRPr="00512713" w:rsidRDefault="007A1E94" w:rsidP="007A1E94">
            <w:pPr>
              <w:rPr>
                <w:b/>
                <w:sz w:val="20"/>
                <w:szCs w:val="23"/>
              </w:rPr>
            </w:pPr>
            <w:r w:rsidRPr="00512713">
              <w:rPr>
                <w:b/>
                <w:sz w:val="20"/>
                <w:szCs w:val="23"/>
              </w:rPr>
              <w:t>12.30-1.30pm</w:t>
            </w:r>
          </w:p>
        </w:tc>
        <w:tc>
          <w:tcPr>
            <w:tcW w:w="4171" w:type="pct"/>
            <w:gridSpan w:val="3"/>
            <w:shd w:val="clear" w:color="auto" w:fill="BDD6EE" w:themeFill="accent1" w:themeFillTint="66"/>
          </w:tcPr>
          <w:p w14:paraId="16BB2EED" w14:textId="77777777" w:rsidR="007A1E94" w:rsidRPr="008C091D" w:rsidRDefault="007A1E94" w:rsidP="007A1E94">
            <w:pPr>
              <w:jc w:val="center"/>
              <w:rPr>
                <w:b/>
                <w:szCs w:val="23"/>
              </w:rPr>
            </w:pPr>
            <w:r w:rsidRPr="008C091D">
              <w:rPr>
                <w:b/>
                <w:szCs w:val="23"/>
              </w:rPr>
              <w:t>Lunch</w:t>
            </w:r>
          </w:p>
        </w:tc>
      </w:tr>
      <w:tr w:rsidR="005A14F8" w:rsidRPr="008C091D" w14:paraId="4E432F7B" w14:textId="77777777" w:rsidTr="002C2D5C">
        <w:tc>
          <w:tcPr>
            <w:tcW w:w="829" w:type="pct"/>
            <w:vMerge w:val="restart"/>
          </w:tcPr>
          <w:p w14:paraId="7FC9718E" w14:textId="77777777" w:rsidR="005A14F8" w:rsidRPr="00512713" w:rsidRDefault="005A14F8" w:rsidP="005A14F8">
            <w:pPr>
              <w:rPr>
                <w:sz w:val="20"/>
                <w:szCs w:val="23"/>
              </w:rPr>
            </w:pPr>
            <w:r w:rsidRPr="00512713">
              <w:rPr>
                <w:sz w:val="20"/>
                <w:szCs w:val="23"/>
              </w:rPr>
              <w:t>1.30-3.00pm</w:t>
            </w:r>
          </w:p>
          <w:p w14:paraId="6E1643DA" w14:textId="77777777" w:rsidR="005A14F8" w:rsidRPr="00512713" w:rsidRDefault="005A14F8" w:rsidP="005A14F8">
            <w:pPr>
              <w:rPr>
                <w:b/>
                <w:i/>
                <w:sz w:val="20"/>
                <w:szCs w:val="23"/>
              </w:rPr>
            </w:pPr>
            <w:r w:rsidRPr="00512713">
              <w:rPr>
                <w:b/>
                <w:i/>
                <w:sz w:val="20"/>
                <w:szCs w:val="23"/>
              </w:rPr>
              <w:t xml:space="preserve">Session 3: Chair </w:t>
            </w:r>
          </w:p>
          <w:p w14:paraId="6735F85B" w14:textId="77777777" w:rsidR="005A14F8" w:rsidRPr="00512713" w:rsidRDefault="005A14F8" w:rsidP="005A14F8">
            <w:pPr>
              <w:rPr>
                <w:sz w:val="20"/>
                <w:szCs w:val="23"/>
              </w:rPr>
            </w:pPr>
            <w:r w:rsidRPr="00512713">
              <w:rPr>
                <w:b/>
                <w:i/>
                <w:sz w:val="20"/>
                <w:szCs w:val="23"/>
              </w:rPr>
              <w:t>Mr. Arona Ngari, Director Cook Islands Met Services</w:t>
            </w:r>
          </w:p>
        </w:tc>
        <w:tc>
          <w:tcPr>
            <w:tcW w:w="4171" w:type="pct"/>
            <w:gridSpan w:val="3"/>
          </w:tcPr>
          <w:p w14:paraId="1C85A622" w14:textId="77777777" w:rsidR="005A14F8" w:rsidRPr="008C091D" w:rsidRDefault="005A14F8" w:rsidP="005A14F8">
            <w:pPr>
              <w:rPr>
                <w:szCs w:val="23"/>
              </w:rPr>
            </w:pPr>
            <w:r>
              <w:rPr>
                <w:szCs w:val="23"/>
              </w:rPr>
              <w:t>Video – Cocoa case study Samoa</w:t>
            </w:r>
          </w:p>
        </w:tc>
      </w:tr>
      <w:tr w:rsidR="00D05650" w:rsidRPr="008C091D" w14:paraId="09A01CD4" w14:textId="77777777" w:rsidTr="009014FE">
        <w:tc>
          <w:tcPr>
            <w:tcW w:w="829" w:type="pct"/>
            <w:vMerge/>
          </w:tcPr>
          <w:p w14:paraId="02816651" w14:textId="77777777" w:rsidR="00D05650" w:rsidRPr="00512713" w:rsidRDefault="00D05650" w:rsidP="00D05650">
            <w:pPr>
              <w:rPr>
                <w:sz w:val="20"/>
                <w:szCs w:val="23"/>
              </w:rPr>
            </w:pPr>
          </w:p>
        </w:tc>
        <w:tc>
          <w:tcPr>
            <w:tcW w:w="1222" w:type="pct"/>
          </w:tcPr>
          <w:p w14:paraId="393EE2BB" w14:textId="77777777" w:rsidR="00D05650" w:rsidRPr="008C091D" w:rsidRDefault="00D05650" w:rsidP="00D05650">
            <w:pPr>
              <w:rPr>
                <w:szCs w:val="23"/>
              </w:rPr>
            </w:pPr>
            <w:r w:rsidRPr="008C091D">
              <w:rPr>
                <w:szCs w:val="23"/>
              </w:rPr>
              <w:t>Samoa case study</w:t>
            </w:r>
          </w:p>
          <w:p w14:paraId="3C8CE758" w14:textId="77777777" w:rsidR="00D05650" w:rsidRDefault="00D05650" w:rsidP="00D05650">
            <w:pPr>
              <w:rPr>
                <w:szCs w:val="23"/>
              </w:rPr>
            </w:pPr>
            <w:r w:rsidRPr="008C091D">
              <w:rPr>
                <w:szCs w:val="23"/>
              </w:rPr>
              <w:t xml:space="preserve">Agriculture </w:t>
            </w:r>
          </w:p>
          <w:p w14:paraId="0493E96C" w14:textId="77777777" w:rsidR="00D05650" w:rsidRPr="008C091D" w:rsidRDefault="00D05650" w:rsidP="00D05650">
            <w:pPr>
              <w:rPr>
                <w:szCs w:val="23"/>
              </w:rPr>
            </w:pPr>
          </w:p>
        </w:tc>
        <w:tc>
          <w:tcPr>
            <w:tcW w:w="1437" w:type="pct"/>
          </w:tcPr>
          <w:p w14:paraId="396E8E88" w14:textId="77777777" w:rsidR="00D05650" w:rsidRPr="008C091D" w:rsidRDefault="00D05650" w:rsidP="00D05650">
            <w:pPr>
              <w:rPr>
                <w:szCs w:val="23"/>
              </w:rPr>
            </w:pPr>
            <w:r w:rsidRPr="008C091D">
              <w:rPr>
                <w:szCs w:val="23"/>
              </w:rPr>
              <w:t>Tile Tofaeono</w:t>
            </w:r>
            <w:r>
              <w:rPr>
                <w:szCs w:val="23"/>
              </w:rPr>
              <w:t xml:space="preserve"> &amp; Luteru Tauvale</w:t>
            </w:r>
            <w:r w:rsidRPr="008C091D">
              <w:rPr>
                <w:szCs w:val="23"/>
              </w:rPr>
              <w:t xml:space="preserve"> </w:t>
            </w:r>
            <w:r>
              <w:rPr>
                <w:szCs w:val="23"/>
              </w:rPr>
              <w:t>(Samoa Met Services)</w:t>
            </w:r>
          </w:p>
        </w:tc>
        <w:tc>
          <w:tcPr>
            <w:tcW w:w="1512" w:type="pct"/>
          </w:tcPr>
          <w:p w14:paraId="615EB705" w14:textId="77777777" w:rsidR="00D05650" w:rsidRPr="008C091D" w:rsidRDefault="00D05650" w:rsidP="00D05650">
            <w:pPr>
              <w:rPr>
                <w:szCs w:val="23"/>
              </w:rPr>
            </w:pPr>
          </w:p>
        </w:tc>
      </w:tr>
      <w:tr w:rsidR="0096460B" w:rsidRPr="008C091D" w14:paraId="3C1E57CE" w14:textId="77777777" w:rsidTr="00782266">
        <w:tc>
          <w:tcPr>
            <w:tcW w:w="829" w:type="pct"/>
            <w:vMerge/>
          </w:tcPr>
          <w:p w14:paraId="5E7E949B" w14:textId="77777777" w:rsidR="0096460B" w:rsidRPr="00512713" w:rsidRDefault="0096460B" w:rsidP="0096460B">
            <w:pPr>
              <w:rPr>
                <w:sz w:val="20"/>
                <w:szCs w:val="23"/>
              </w:rPr>
            </w:pPr>
          </w:p>
        </w:tc>
        <w:tc>
          <w:tcPr>
            <w:tcW w:w="1222" w:type="pct"/>
            <w:tcBorders>
              <w:bottom w:val="single" w:sz="4" w:space="0" w:color="auto"/>
            </w:tcBorders>
          </w:tcPr>
          <w:p w14:paraId="3917E2DD" w14:textId="77777777" w:rsidR="0096460B" w:rsidRPr="008C091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Next Gen 1.5 projections</w:t>
            </w:r>
            <w:r w:rsidR="000E3E06">
              <w:rPr>
                <w:szCs w:val="23"/>
              </w:rPr>
              <w:t xml:space="preserve"> and case studies</w:t>
            </w:r>
            <w:r w:rsidRPr="008C091D">
              <w:rPr>
                <w:szCs w:val="23"/>
              </w:rPr>
              <w:t xml:space="preserve"> for the Pacific</w:t>
            </w:r>
          </w:p>
          <w:p w14:paraId="646708FB" w14:textId="77777777" w:rsidR="0096460B" w:rsidRPr="008C091D" w:rsidRDefault="0096460B" w:rsidP="0096460B">
            <w:pPr>
              <w:rPr>
                <w:szCs w:val="23"/>
              </w:rPr>
            </w:pPr>
          </w:p>
          <w:p w14:paraId="5FD07713" w14:textId="77777777" w:rsidR="0096460B" w:rsidRPr="004307FD" w:rsidRDefault="0096460B" w:rsidP="0096460B">
            <w:pPr>
              <w:rPr>
                <w:i/>
                <w:szCs w:val="23"/>
              </w:rPr>
            </w:pPr>
          </w:p>
        </w:tc>
        <w:tc>
          <w:tcPr>
            <w:tcW w:w="1437" w:type="pct"/>
            <w:tcBorders>
              <w:bottom w:val="single" w:sz="4" w:space="0" w:color="auto"/>
            </w:tcBorders>
          </w:tcPr>
          <w:p w14:paraId="5B74F156" w14:textId="77777777" w:rsidR="0096460B" w:rsidRPr="004307F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Michael Grose &amp; Leanne Webb</w:t>
            </w:r>
          </w:p>
        </w:tc>
        <w:tc>
          <w:tcPr>
            <w:tcW w:w="1512" w:type="pct"/>
            <w:tcBorders>
              <w:bottom w:val="single" w:sz="4" w:space="0" w:color="auto"/>
            </w:tcBorders>
          </w:tcPr>
          <w:p w14:paraId="305B5D7D" w14:textId="77777777" w:rsidR="0096460B" w:rsidRPr="004307F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Presentation on the details of NextGen1.5 projections, including re-run of SI and Samoa case studies featuring Next Gen 1.5</w:t>
            </w:r>
          </w:p>
        </w:tc>
      </w:tr>
      <w:tr w:rsidR="0096460B" w:rsidRPr="008C091D" w14:paraId="5A2CB8D7" w14:textId="77777777" w:rsidTr="009014FE">
        <w:tc>
          <w:tcPr>
            <w:tcW w:w="829" w:type="pct"/>
            <w:vMerge/>
          </w:tcPr>
          <w:p w14:paraId="731B5A0B" w14:textId="77777777" w:rsidR="0096460B" w:rsidRPr="00512713" w:rsidRDefault="0096460B" w:rsidP="0096460B">
            <w:pPr>
              <w:rPr>
                <w:sz w:val="20"/>
                <w:szCs w:val="23"/>
              </w:rPr>
            </w:pPr>
          </w:p>
        </w:tc>
        <w:tc>
          <w:tcPr>
            <w:tcW w:w="1222" w:type="pct"/>
          </w:tcPr>
          <w:p w14:paraId="7B5A3A86" w14:textId="77777777" w:rsidR="0096460B" w:rsidRPr="004307FD" w:rsidRDefault="0096460B" w:rsidP="0096460B">
            <w:pPr>
              <w:rPr>
                <w:szCs w:val="23"/>
              </w:rPr>
            </w:pPr>
            <w:r w:rsidRPr="004307FD">
              <w:rPr>
                <w:szCs w:val="23"/>
              </w:rPr>
              <w:t>Vanuatu case study</w:t>
            </w:r>
          </w:p>
          <w:p w14:paraId="4F84217D" w14:textId="77777777" w:rsidR="0096460B" w:rsidRPr="004307FD" w:rsidRDefault="0096460B" w:rsidP="0096460B">
            <w:pPr>
              <w:rPr>
                <w:szCs w:val="23"/>
              </w:rPr>
            </w:pPr>
            <w:r w:rsidRPr="004307FD">
              <w:rPr>
                <w:szCs w:val="23"/>
              </w:rPr>
              <w:t xml:space="preserve">Infrastructure/ Tourism  </w:t>
            </w:r>
          </w:p>
          <w:p w14:paraId="1B05872A" w14:textId="77777777" w:rsidR="0096460B" w:rsidRPr="004307FD" w:rsidRDefault="0096460B" w:rsidP="0096460B">
            <w:pPr>
              <w:rPr>
                <w:szCs w:val="23"/>
              </w:rPr>
            </w:pPr>
          </w:p>
        </w:tc>
        <w:tc>
          <w:tcPr>
            <w:tcW w:w="1437" w:type="pct"/>
          </w:tcPr>
          <w:p w14:paraId="3E1F0610" w14:textId="77777777" w:rsidR="0096460B" w:rsidRDefault="0096460B" w:rsidP="0096460B">
            <w:pPr>
              <w:rPr>
                <w:szCs w:val="23"/>
              </w:rPr>
            </w:pPr>
            <w:r>
              <w:rPr>
                <w:szCs w:val="23"/>
              </w:rPr>
              <w:t>Allan Rarai (Vanuatu)</w:t>
            </w:r>
            <w:r w:rsidRPr="004307FD">
              <w:rPr>
                <w:szCs w:val="23"/>
              </w:rPr>
              <w:t xml:space="preserve"> </w:t>
            </w:r>
          </w:p>
        </w:tc>
        <w:tc>
          <w:tcPr>
            <w:tcW w:w="1512" w:type="pct"/>
          </w:tcPr>
          <w:p w14:paraId="4738694E" w14:textId="77777777" w:rsidR="0096460B" w:rsidRPr="004307FD" w:rsidRDefault="0096460B" w:rsidP="0096460B">
            <w:pPr>
              <w:rPr>
                <w:szCs w:val="23"/>
              </w:rPr>
            </w:pPr>
            <w:r w:rsidRPr="004307FD">
              <w:rPr>
                <w:szCs w:val="23"/>
              </w:rPr>
              <w:t xml:space="preserve">New case study from the GCF </w:t>
            </w:r>
            <w:r>
              <w:rPr>
                <w:szCs w:val="23"/>
              </w:rPr>
              <w:t>p</w:t>
            </w:r>
            <w:r w:rsidRPr="004307FD">
              <w:rPr>
                <w:szCs w:val="23"/>
              </w:rPr>
              <w:t>roject</w:t>
            </w:r>
          </w:p>
        </w:tc>
      </w:tr>
      <w:tr w:rsidR="0096460B" w:rsidRPr="008C091D" w14:paraId="2434B0D0" w14:textId="77777777" w:rsidTr="001C5FF3">
        <w:tc>
          <w:tcPr>
            <w:tcW w:w="829" w:type="pct"/>
            <w:vMerge/>
          </w:tcPr>
          <w:p w14:paraId="00BBF257" w14:textId="77777777" w:rsidR="0096460B" w:rsidRPr="00512713" w:rsidRDefault="0096460B" w:rsidP="0096460B">
            <w:pPr>
              <w:rPr>
                <w:sz w:val="20"/>
                <w:szCs w:val="23"/>
              </w:rPr>
            </w:pPr>
          </w:p>
        </w:tc>
        <w:tc>
          <w:tcPr>
            <w:tcW w:w="1222" w:type="pct"/>
            <w:shd w:val="clear" w:color="auto" w:fill="auto"/>
          </w:tcPr>
          <w:p w14:paraId="454CAC1A" w14:textId="77777777" w:rsidR="0096460B" w:rsidRPr="001801EA" w:rsidRDefault="0096460B" w:rsidP="0096460B">
            <w:pPr>
              <w:rPr>
                <w:szCs w:val="23"/>
              </w:rPr>
            </w:pPr>
            <w:r w:rsidRPr="001801EA">
              <w:rPr>
                <w:szCs w:val="23"/>
              </w:rPr>
              <w:t>Breakout group discussions</w:t>
            </w:r>
            <w:r>
              <w:rPr>
                <w:szCs w:val="23"/>
              </w:rPr>
              <w:t xml:space="preserve"> (#2)</w:t>
            </w:r>
          </w:p>
        </w:tc>
        <w:tc>
          <w:tcPr>
            <w:tcW w:w="1437" w:type="pct"/>
            <w:shd w:val="clear" w:color="auto" w:fill="auto"/>
          </w:tcPr>
          <w:p w14:paraId="297339A4" w14:textId="77777777" w:rsidR="0096460B" w:rsidRPr="001801EA" w:rsidRDefault="0096460B" w:rsidP="0096460B">
            <w:pPr>
              <w:rPr>
                <w:szCs w:val="23"/>
              </w:rPr>
            </w:pPr>
            <w:r w:rsidRPr="001801EA">
              <w:rPr>
                <w:szCs w:val="23"/>
              </w:rPr>
              <w:t>All</w:t>
            </w:r>
          </w:p>
        </w:tc>
        <w:tc>
          <w:tcPr>
            <w:tcW w:w="1512" w:type="pct"/>
            <w:shd w:val="clear" w:color="auto" w:fill="auto"/>
          </w:tcPr>
          <w:p w14:paraId="4476FF80" w14:textId="77777777" w:rsidR="0096460B" w:rsidRPr="001F2E2F" w:rsidRDefault="0096460B" w:rsidP="0096460B">
            <w:pPr>
              <w:rPr>
                <w:szCs w:val="23"/>
              </w:rPr>
            </w:pPr>
            <w:r w:rsidRPr="001F2E2F">
              <w:rPr>
                <w:szCs w:val="23"/>
              </w:rPr>
              <w:t>General discussion around usefulness of current projections and gaps/needs</w:t>
            </w:r>
            <w:r>
              <w:rPr>
                <w:szCs w:val="23"/>
              </w:rPr>
              <w:t>, opportunities</w:t>
            </w:r>
            <w:r w:rsidRPr="001F2E2F">
              <w:rPr>
                <w:szCs w:val="23"/>
              </w:rPr>
              <w:t xml:space="preserve"> going forward</w:t>
            </w:r>
          </w:p>
        </w:tc>
      </w:tr>
      <w:tr w:rsidR="0096460B" w:rsidRPr="008C091D" w14:paraId="6E886B19" w14:textId="77777777" w:rsidTr="009014FE">
        <w:tc>
          <w:tcPr>
            <w:tcW w:w="829" w:type="pct"/>
            <w:shd w:val="clear" w:color="auto" w:fill="BDD6EE" w:themeFill="accent1" w:themeFillTint="66"/>
          </w:tcPr>
          <w:p w14:paraId="146FD0D7" w14:textId="77777777" w:rsidR="0096460B" w:rsidRPr="00512713" w:rsidRDefault="0096460B" w:rsidP="0096460B">
            <w:pPr>
              <w:rPr>
                <w:sz w:val="20"/>
                <w:szCs w:val="23"/>
              </w:rPr>
            </w:pPr>
            <w:r w:rsidRPr="00512713">
              <w:rPr>
                <w:b/>
                <w:sz w:val="20"/>
                <w:szCs w:val="23"/>
              </w:rPr>
              <w:t>3.00-3.30pm</w:t>
            </w:r>
          </w:p>
        </w:tc>
        <w:tc>
          <w:tcPr>
            <w:tcW w:w="4171" w:type="pct"/>
            <w:gridSpan w:val="3"/>
            <w:shd w:val="clear" w:color="auto" w:fill="BDD6EE" w:themeFill="accent1" w:themeFillTint="66"/>
          </w:tcPr>
          <w:p w14:paraId="20AB8134" w14:textId="77777777" w:rsidR="0096460B" w:rsidRPr="008C091D" w:rsidRDefault="0096460B" w:rsidP="0096460B">
            <w:pPr>
              <w:jc w:val="center"/>
              <w:rPr>
                <w:szCs w:val="23"/>
              </w:rPr>
            </w:pPr>
            <w:r w:rsidRPr="008C091D">
              <w:rPr>
                <w:b/>
                <w:szCs w:val="23"/>
              </w:rPr>
              <w:t>Afternoon Tea</w:t>
            </w:r>
          </w:p>
        </w:tc>
      </w:tr>
      <w:tr w:rsidR="0096460B" w:rsidRPr="008C091D" w14:paraId="13A8525F" w14:textId="77777777" w:rsidTr="009014FE">
        <w:tc>
          <w:tcPr>
            <w:tcW w:w="829" w:type="pct"/>
          </w:tcPr>
          <w:p w14:paraId="02819BAA" w14:textId="77777777" w:rsidR="0096460B" w:rsidRPr="00512713" w:rsidRDefault="0096460B" w:rsidP="0096460B">
            <w:pPr>
              <w:rPr>
                <w:sz w:val="20"/>
                <w:szCs w:val="23"/>
              </w:rPr>
            </w:pPr>
            <w:r w:rsidRPr="00512713">
              <w:rPr>
                <w:sz w:val="20"/>
                <w:szCs w:val="23"/>
              </w:rPr>
              <w:t>3.30-4.30pm</w:t>
            </w:r>
          </w:p>
          <w:p w14:paraId="413D8CB8" w14:textId="77777777" w:rsidR="0096460B" w:rsidRPr="00512713" w:rsidRDefault="0096460B" w:rsidP="0096460B">
            <w:pPr>
              <w:rPr>
                <w:b/>
                <w:i/>
                <w:sz w:val="20"/>
                <w:szCs w:val="23"/>
              </w:rPr>
            </w:pPr>
            <w:r w:rsidRPr="00512713">
              <w:rPr>
                <w:b/>
                <w:i/>
                <w:sz w:val="20"/>
                <w:szCs w:val="23"/>
              </w:rPr>
              <w:t xml:space="preserve">Session 4: Chair </w:t>
            </w:r>
            <w:r>
              <w:rPr>
                <w:b/>
                <w:i/>
                <w:sz w:val="20"/>
                <w:szCs w:val="23"/>
              </w:rPr>
              <w:t>Mr. Mulipola Titimaea</w:t>
            </w:r>
          </w:p>
          <w:p w14:paraId="714C3F04" w14:textId="77777777" w:rsidR="0096460B" w:rsidRPr="00512713" w:rsidRDefault="0096460B" w:rsidP="0096460B">
            <w:pPr>
              <w:rPr>
                <w:sz w:val="20"/>
                <w:szCs w:val="23"/>
              </w:rPr>
            </w:pPr>
          </w:p>
        </w:tc>
        <w:tc>
          <w:tcPr>
            <w:tcW w:w="1222" w:type="pct"/>
          </w:tcPr>
          <w:p w14:paraId="151A7AEF" w14:textId="77777777" w:rsidR="0096460B" w:rsidRPr="008C091D" w:rsidRDefault="0096460B" w:rsidP="0096460B">
            <w:pPr>
              <w:rPr>
                <w:szCs w:val="23"/>
              </w:rPr>
            </w:pPr>
            <w:r>
              <w:rPr>
                <w:szCs w:val="23"/>
              </w:rPr>
              <w:t>Pacific Authors IPCC &amp; Pacific Engagement Updates</w:t>
            </w:r>
          </w:p>
          <w:p w14:paraId="33EAEDAE" w14:textId="77777777" w:rsidR="0096460B" w:rsidRPr="008C091D" w:rsidRDefault="0096460B" w:rsidP="0096460B">
            <w:pPr>
              <w:rPr>
                <w:szCs w:val="23"/>
              </w:rPr>
            </w:pPr>
          </w:p>
        </w:tc>
        <w:tc>
          <w:tcPr>
            <w:tcW w:w="1437" w:type="pct"/>
          </w:tcPr>
          <w:p w14:paraId="56ACF14B" w14:textId="77777777" w:rsidR="0096460B" w:rsidRPr="008C091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 xml:space="preserve">Kathleen </w:t>
            </w:r>
            <w:r w:rsidRPr="002121A0">
              <w:rPr>
                <w:bCs/>
                <w:szCs w:val="23"/>
              </w:rPr>
              <w:t>McInnes</w:t>
            </w:r>
            <w:r>
              <w:rPr>
                <w:bCs/>
                <w:szCs w:val="23"/>
              </w:rPr>
              <w:t xml:space="preserve"> (CSIRO) &amp; Azarel Maiai (SPREP)</w:t>
            </w:r>
          </w:p>
        </w:tc>
        <w:tc>
          <w:tcPr>
            <w:tcW w:w="1512" w:type="pct"/>
          </w:tcPr>
          <w:p w14:paraId="43B1B638" w14:textId="77777777" w:rsidR="0096460B" w:rsidRPr="008C091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Provide updates on process and requirements of IPCC and Pacific contributions/literature</w:t>
            </w:r>
            <w:r>
              <w:rPr>
                <w:szCs w:val="23"/>
              </w:rPr>
              <w:t>. O</w:t>
            </w:r>
            <w:r w:rsidRPr="008C091D">
              <w:rPr>
                <w:szCs w:val="23"/>
              </w:rPr>
              <w:t xml:space="preserve">verview and update on Pacific IPCC engagement </w:t>
            </w:r>
          </w:p>
        </w:tc>
      </w:tr>
      <w:tr w:rsidR="0096460B" w:rsidRPr="008C091D" w14:paraId="3E8993C6" w14:textId="77777777" w:rsidTr="009014FE">
        <w:tc>
          <w:tcPr>
            <w:tcW w:w="829" w:type="pct"/>
          </w:tcPr>
          <w:p w14:paraId="3B6CB9B0" w14:textId="77777777" w:rsidR="0096460B" w:rsidRPr="00512713" w:rsidRDefault="0096460B" w:rsidP="0096460B">
            <w:pPr>
              <w:rPr>
                <w:sz w:val="20"/>
                <w:szCs w:val="23"/>
              </w:rPr>
            </w:pPr>
          </w:p>
        </w:tc>
        <w:tc>
          <w:tcPr>
            <w:tcW w:w="1222" w:type="pct"/>
          </w:tcPr>
          <w:p w14:paraId="551C7119" w14:textId="77777777" w:rsidR="0096460B" w:rsidRPr="008C091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IMPACT Climate Analytics update</w:t>
            </w:r>
          </w:p>
        </w:tc>
        <w:tc>
          <w:tcPr>
            <w:tcW w:w="1437" w:type="pct"/>
          </w:tcPr>
          <w:p w14:paraId="3F2BB5F5" w14:textId="77777777" w:rsidR="0096460B" w:rsidRPr="008C091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Patrick Pringle (Climate Analytics)</w:t>
            </w:r>
          </w:p>
        </w:tc>
        <w:tc>
          <w:tcPr>
            <w:tcW w:w="1512" w:type="pct"/>
          </w:tcPr>
          <w:p w14:paraId="0AF044BC" w14:textId="77777777" w:rsidR="0096460B" w:rsidRPr="008C091D" w:rsidRDefault="0096460B" w:rsidP="0096460B">
            <w:pPr>
              <w:rPr>
                <w:szCs w:val="23"/>
              </w:rPr>
            </w:pPr>
            <w:r>
              <w:rPr>
                <w:szCs w:val="23"/>
              </w:rPr>
              <w:t>Overview and lessons learned</w:t>
            </w:r>
            <w:r w:rsidRPr="008C091D">
              <w:rPr>
                <w:szCs w:val="23"/>
              </w:rPr>
              <w:t xml:space="preserve"> from IMPACT workshop</w:t>
            </w:r>
          </w:p>
        </w:tc>
      </w:tr>
      <w:tr w:rsidR="0096460B" w:rsidRPr="008C091D" w14:paraId="01D32B50" w14:textId="77777777" w:rsidTr="00D05650">
        <w:tc>
          <w:tcPr>
            <w:tcW w:w="829" w:type="pct"/>
            <w:tcBorders>
              <w:bottom w:val="single" w:sz="4" w:space="0" w:color="auto"/>
            </w:tcBorders>
          </w:tcPr>
          <w:p w14:paraId="3EF6E49A" w14:textId="77777777" w:rsidR="0096460B" w:rsidRPr="00512713" w:rsidRDefault="0096460B" w:rsidP="0096460B">
            <w:pPr>
              <w:rPr>
                <w:sz w:val="20"/>
                <w:szCs w:val="23"/>
                <w:highlight w:val="yellow"/>
              </w:rPr>
            </w:pPr>
          </w:p>
        </w:tc>
        <w:tc>
          <w:tcPr>
            <w:tcW w:w="1222" w:type="pct"/>
            <w:tcBorders>
              <w:bottom w:val="single" w:sz="4" w:space="0" w:color="auto"/>
            </w:tcBorders>
          </w:tcPr>
          <w:p w14:paraId="20ACC156" w14:textId="77777777" w:rsidR="0096460B" w:rsidRPr="00DE3F69" w:rsidRDefault="0096460B" w:rsidP="0096460B">
            <w:pPr>
              <w:rPr>
                <w:i/>
                <w:szCs w:val="23"/>
              </w:rPr>
            </w:pPr>
            <w:r w:rsidRPr="00DE3F69">
              <w:rPr>
                <w:szCs w:val="23"/>
              </w:rPr>
              <w:t xml:space="preserve">Interactive Session: Climate change science, </w:t>
            </w:r>
            <w:r>
              <w:rPr>
                <w:szCs w:val="23"/>
              </w:rPr>
              <w:t xml:space="preserve">&amp; the </w:t>
            </w:r>
            <w:r w:rsidRPr="00DE3F69">
              <w:rPr>
                <w:szCs w:val="23"/>
              </w:rPr>
              <w:t xml:space="preserve">role of knowledge </w:t>
            </w:r>
            <w:r>
              <w:rPr>
                <w:szCs w:val="23"/>
              </w:rPr>
              <w:t>broker</w:t>
            </w:r>
          </w:p>
        </w:tc>
        <w:tc>
          <w:tcPr>
            <w:tcW w:w="1437" w:type="pct"/>
            <w:tcBorders>
              <w:bottom w:val="single" w:sz="4" w:space="0" w:color="auto"/>
            </w:tcBorders>
          </w:tcPr>
          <w:p w14:paraId="1E81CE78" w14:textId="04C7B703" w:rsidR="0096460B" w:rsidRPr="00DE3F69" w:rsidRDefault="0096460B" w:rsidP="0096460B">
            <w:pPr>
              <w:rPr>
                <w:szCs w:val="23"/>
              </w:rPr>
            </w:pPr>
            <w:r w:rsidRPr="00DE3F69">
              <w:rPr>
                <w:szCs w:val="23"/>
              </w:rPr>
              <w:t>Christopher Bartlett</w:t>
            </w:r>
            <w:r w:rsidR="00B66DD4">
              <w:rPr>
                <w:szCs w:val="23"/>
              </w:rPr>
              <w:t xml:space="preserve"> (APCP)</w:t>
            </w:r>
          </w:p>
        </w:tc>
        <w:tc>
          <w:tcPr>
            <w:tcW w:w="1512" w:type="pct"/>
            <w:tcBorders>
              <w:bottom w:val="single" w:sz="4" w:space="0" w:color="auto"/>
            </w:tcBorders>
          </w:tcPr>
          <w:p w14:paraId="74DA9D58" w14:textId="77777777" w:rsidR="0096460B" w:rsidRPr="00A3488E" w:rsidRDefault="0096460B" w:rsidP="0096460B">
            <w:pPr>
              <w:rPr>
                <w:szCs w:val="23"/>
                <w:highlight w:val="yellow"/>
              </w:rPr>
            </w:pPr>
          </w:p>
        </w:tc>
      </w:tr>
      <w:tr w:rsidR="0096460B" w:rsidRPr="008C091D" w14:paraId="2D988438" w14:textId="77777777" w:rsidTr="00D05650">
        <w:tc>
          <w:tcPr>
            <w:tcW w:w="829" w:type="pct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D3156BC" w14:textId="77777777" w:rsidR="0096460B" w:rsidRPr="00512713" w:rsidRDefault="0096460B" w:rsidP="0096460B">
            <w:pPr>
              <w:rPr>
                <w:b/>
                <w:sz w:val="20"/>
                <w:szCs w:val="23"/>
              </w:rPr>
            </w:pPr>
            <w:r w:rsidRPr="00512713">
              <w:rPr>
                <w:b/>
                <w:sz w:val="20"/>
                <w:szCs w:val="23"/>
              </w:rPr>
              <w:t xml:space="preserve">5.00pm 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8D92665" w14:textId="77777777" w:rsidR="0096460B" w:rsidRPr="008C091D" w:rsidRDefault="0096460B" w:rsidP="0096460B">
            <w:pPr>
              <w:rPr>
                <w:b/>
                <w:szCs w:val="23"/>
              </w:rPr>
            </w:pPr>
            <w:r w:rsidRPr="008C091D">
              <w:rPr>
                <w:b/>
                <w:szCs w:val="23"/>
              </w:rPr>
              <w:t xml:space="preserve">End of Day </w:t>
            </w:r>
          </w:p>
        </w:tc>
        <w:tc>
          <w:tcPr>
            <w:tcW w:w="1437" w:type="pct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DA2AEBC" w14:textId="77777777" w:rsidR="0096460B" w:rsidRPr="008C091D" w:rsidRDefault="0096460B" w:rsidP="0096460B">
            <w:pPr>
              <w:rPr>
                <w:szCs w:val="23"/>
              </w:rPr>
            </w:pPr>
          </w:p>
        </w:tc>
        <w:tc>
          <w:tcPr>
            <w:tcW w:w="1512" w:type="pct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516250F" w14:textId="77777777" w:rsidR="0096460B" w:rsidRPr="008C091D" w:rsidRDefault="0096460B" w:rsidP="0096460B">
            <w:pPr>
              <w:rPr>
                <w:szCs w:val="23"/>
              </w:rPr>
            </w:pPr>
          </w:p>
        </w:tc>
      </w:tr>
      <w:tr w:rsidR="0096460B" w:rsidRPr="008C091D" w14:paraId="791607F5" w14:textId="77777777" w:rsidTr="00D05650">
        <w:tc>
          <w:tcPr>
            <w:tcW w:w="8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153508" w14:textId="77777777" w:rsidR="0096460B" w:rsidRPr="00512713" w:rsidRDefault="0096460B" w:rsidP="0096460B">
            <w:pPr>
              <w:rPr>
                <w:b/>
                <w:sz w:val="20"/>
                <w:szCs w:val="23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A041D4" w14:textId="77777777" w:rsidR="0096460B" w:rsidRPr="008C091D" w:rsidRDefault="0096460B" w:rsidP="0096460B">
            <w:pPr>
              <w:rPr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0A5E9F" w14:textId="77777777" w:rsidR="0096460B" w:rsidRPr="008C091D" w:rsidRDefault="0096460B" w:rsidP="0096460B">
            <w:pPr>
              <w:rPr>
                <w:szCs w:val="23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DCD64B" w14:textId="77777777" w:rsidR="0096460B" w:rsidRPr="008C091D" w:rsidRDefault="0096460B" w:rsidP="0096460B">
            <w:pPr>
              <w:rPr>
                <w:szCs w:val="23"/>
              </w:rPr>
            </w:pPr>
          </w:p>
        </w:tc>
      </w:tr>
      <w:tr w:rsidR="0096460B" w:rsidRPr="008C091D" w14:paraId="01D19688" w14:textId="77777777" w:rsidTr="00A54BFF"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C4700" w14:textId="77777777" w:rsidR="0096460B" w:rsidRPr="00512713" w:rsidRDefault="0096460B" w:rsidP="0096460B">
            <w:pPr>
              <w:rPr>
                <w:b/>
                <w:sz w:val="20"/>
                <w:szCs w:val="23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CB4B9" w14:textId="77777777" w:rsidR="0096460B" w:rsidRPr="008C091D" w:rsidRDefault="0096460B" w:rsidP="0096460B">
            <w:pPr>
              <w:rPr>
                <w:szCs w:val="23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E025D" w14:textId="77777777" w:rsidR="0096460B" w:rsidRPr="008C091D" w:rsidRDefault="0096460B" w:rsidP="0096460B">
            <w:pPr>
              <w:rPr>
                <w:szCs w:val="23"/>
              </w:rPr>
            </w:pPr>
          </w:p>
        </w:tc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D65A8" w14:textId="77777777" w:rsidR="0096460B" w:rsidRPr="008C091D" w:rsidRDefault="0096460B" w:rsidP="0096460B">
            <w:pPr>
              <w:rPr>
                <w:szCs w:val="23"/>
              </w:rPr>
            </w:pPr>
          </w:p>
        </w:tc>
      </w:tr>
      <w:tr w:rsidR="0096460B" w:rsidRPr="008C091D" w14:paraId="0CD16157" w14:textId="77777777" w:rsidTr="00A54BFF"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88913B" w14:textId="77777777" w:rsidR="0096460B" w:rsidRPr="00512713" w:rsidRDefault="0096460B" w:rsidP="0096460B">
            <w:pPr>
              <w:rPr>
                <w:b/>
                <w:sz w:val="20"/>
                <w:szCs w:val="23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387C9E" w14:textId="77777777" w:rsidR="0096460B" w:rsidRPr="008C091D" w:rsidRDefault="0096460B" w:rsidP="0096460B">
            <w:pPr>
              <w:rPr>
                <w:szCs w:val="23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11B7B9" w14:textId="77777777" w:rsidR="0096460B" w:rsidRPr="008C091D" w:rsidRDefault="0096460B" w:rsidP="0096460B">
            <w:pPr>
              <w:rPr>
                <w:szCs w:val="23"/>
              </w:rPr>
            </w:pP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C23E00" w14:textId="77777777" w:rsidR="0096460B" w:rsidRPr="008C091D" w:rsidRDefault="0096460B" w:rsidP="0096460B">
            <w:pPr>
              <w:rPr>
                <w:szCs w:val="23"/>
              </w:rPr>
            </w:pPr>
          </w:p>
        </w:tc>
      </w:tr>
      <w:tr w:rsidR="0096460B" w:rsidRPr="008C091D" w14:paraId="60B2CD40" w14:textId="77777777" w:rsidTr="00A54BFF">
        <w:tc>
          <w:tcPr>
            <w:tcW w:w="829" w:type="pct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57900A31" w14:textId="77777777" w:rsidR="0096460B" w:rsidRPr="00512713" w:rsidRDefault="0096460B" w:rsidP="0096460B">
            <w:pPr>
              <w:rPr>
                <w:b/>
                <w:sz w:val="20"/>
                <w:szCs w:val="23"/>
              </w:rPr>
            </w:pPr>
            <w:r w:rsidRPr="00512713">
              <w:rPr>
                <w:b/>
                <w:sz w:val="20"/>
                <w:szCs w:val="23"/>
              </w:rPr>
              <w:t>Day 2</w:t>
            </w:r>
          </w:p>
        </w:tc>
        <w:tc>
          <w:tcPr>
            <w:tcW w:w="1222" w:type="pct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4BE3CD7F" w14:textId="77777777" w:rsidR="0096460B" w:rsidRPr="008C091D" w:rsidRDefault="0096460B" w:rsidP="0096460B">
            <w:pPr>
              <w:rPr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7D4F56DA" w14:textId="77777777" w:rsidR="0096460B" w:rsidRPr="008C091D" w:rsidRDefault="0096460B" w:rsidP="0096460B">
            <w:pPr>
              <w:rPr>
                <w:szCs w:val="23"/>
              </w:rPr>
            </w:pPr>
          </w:p>
        </w:tc>
        <w:tc>
          <w:tcPr>
            <w:tcW w:w="1512" w:type="pct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67C3E19A" w14:textId="77777777" w:rsidR="0096460B" w:rsidRPr="008C091D" w:rsidRDefault="0096460B" w:rsidP="0096460B">
            <w:pPr>
              <w:rPr>
                <w:szCs w:val="23"/>
              </w:rPr>
            </w:pPr>
          </w:p>
        </w:tc>
      </w:tr>
      <w:tr w:rsidR="0096460B" w:rsidRPr="008C091D" w14:paraId="4F403948" w14:textId="77777777" w:rsidTr="009014FE">
        <w:tc>
          <w:tcPr>
            <w:tcW w:w="829" w:type="pct"/>
          </w:tcPr>
          <w:p w14:paraId="4678F734" w14:textId="77777777" w:rsidR="0096460B" w:rsidRDefault="0096460B" w:rsidP="0096460B">
            <w:pPr>
              <w:rPr>
                <w:sz w:val="20"/>
                <w:szCs w:val="23"/>
              </w:rPr>
            </w:pPr>
            <w:r w:rsidRPr="00512713">
              <w:rPr>
                <w:sz w:val="20"/>
                <w:szCs w:val="23"/>
              </w:rPr>
              <w:t>9.00-10.00am</w:t>
            </w:r>
          </w:p>
          <w:p w14:paraId="29B04F66" w14:textId="77777777" w:rsidR="00BE4977" w:rsidRPr="00BE4977" w:rsidRDefault="00BE4977" w:rsidP="0096460B">
            <w:pPr>
              <w:rPr>
                <w:b/>
                <w:i/>
                <w:sz w:val="20"/>
                <w:szCs w:val="23"/>
              </w:rPr>
            </w:pPr>
            <w:r w:rsidRPr="00BE4977">
              <w:rPr>
                <w:b/>
                <w:i/>
                <w:sz w:val="20"/>
                <w:szCs w:val="23"/>
              </w:rPr>
              <w:t>Session 5: Chair Azarel</w:t>
            </w:r>
          </w:p>
          <w:p w14:paraId="6BE2B6CC" w14:textId="77777777" w:rsidR="0096460B" w:rsidRPr="00512713" w:rsidRDefault="0096460B" w:rsidP="0096460B">
            <w:pPr>
              <w:rPr>
                <w:sz w:val="20"/>
                <w:szCs w:val="23"/>
              </w:rPr>
            </w:pPr>
          </w:p>
        </w:tc>
        <w:tc>
          <w:tcPr>
            <w:tcW w:w="1222" w:type="pct"/>
          </w:tcPr>
          <w:p w14:paraId="738B9988" w14:textId="77777777" w:rsidR="0096460B" w:rsidRPr="008C091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Recap on Day 1</w:t>
            </w:r>
          </w:p>
        </w:tc>
        <w:tc>
          <w:tcPr>
            <w:tcW w:w="1437" w:type="pct"/>
          </w:tcPr>
          <w:p w14:paraId="4D8DE620" w14:textId="77777777" w:rsidR="0096460B" w:rsidRPr="008C091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Ms. Azarel Maiai</w:t>
            </w:r>
          </w:p>
        </w:tc>
        <w:tc>
          <w:tcPr>
            <w:tcW w:w="1512" w:type="pct"/>
          </w:tcPr>
          <w:p w14:paraId="57C22CDF" w14:textId="77777777" w:rsidR="0096460B" w:rsidRPr="008C091D" w:rsidRDefault="0096460B" w:rsidP="0096460B">
            <w:pPr>
              <w:rPr>
                <w:szCs w:val="23"/>
              </w:rPr>
            </w:pPr>
          </w:p>
        </w:tc>
      </w:tr>
      <w:tr w:rsidR="0096460B" w:rsidRPr="008C091D" w14:paraId="77E26DAC" w14:textId="77777777" w:rsidTr="009014FE">
        <w:tc>
          <w:tcPr>
            <w:tcW w:w="829" w:type="pct"/>
          </w:tcPr>
          <w:p w14:paraId="6DE269ED" w14:textId="77777777" w:rsidR="0096460B" w:rsidRPr="00512713" w:rsidRDefault="0096460B" w:rsidP="0096460B">
            <w:pPr>
              <w:rPr>
                <w:sz w:val="20"/>
                <w:szCs w:val="23"/>
              </w:rPr>
            </w:pPr>
            <w:r w:rsidRPr="00512713">
              <w:rPr>
                <w:b/>
                <w:sz w:val="20"/>
                <w:szCs w:val="23"/>
              </w:rPr>
              <w:t>Break-out group discussions</w:t>
            </w:r>
            <w:r w:rsidRPr="00512713">
              <w:rPr>
                <w:sz w:val="20"/>
                <w:szCs w:val="23"/>
              </w:rPr>
              <w:t xml:space="preserve"> </w:t>
            </w:r>
          </w:p>
          <w:p w14:paraId="2206A315" w14:textId="77777777" w:rsidR="0096460B" w:rsidRPr="00512713" w:rsidRDefault="0096460B" w:rsidP="0096460B">
            <w:pPr>
              <w:rPr>
                <w:sz w:val="20"/>
                <w:szCs w:val="23"/>
              </w:rPr>
            </w:pPr>
          </w:p>
        </w:tc>
        <w:tc>
          <w:tcPr>
            <w:tcW w:w="1222" w:type="pct"/>
          </w:tcPr>
          <w:p w14:paraId="73AB2B60" w14:textId="77777777" w:rsidR="0096460B" w:rsidRPr="008C091D" w:rsidRDefault="0096460B" w:rsidP="0096460B">
            <w:pPr>
              <w:rPr>
                <w:szCs w:val="23"/>
              </w:rPr>
            </w:pPr>
            <w:r w:rsidRPr="008C091D">
              <w:rPr>
                <w:b/>
                <w:szCs w:val="23"/>
              </w:rPr>
              <w:t>Part 1:</w:t>
            </w:r>
            <w:r w:rsidRPr="008C091D">
              <w:rPr>
                <w:szCs w:val="23"/>
              </w:rPr>
              <w:t xml:space="preserve"> Case study concepts (sectors &amp; countries)</w:t>
            </w:r>
          </w:p>
        </w:tc>
        <w:tc>
          <w:tcPr>
            <w:tcW w:w="1437" w:type="pct"/>
          </w:tcPr>
          <w:p w14:paraId="08ABFE69" w14:textId="77777777" w:rsidR="0096460B" w:rsidRPr="008C091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All</w:t>
            </w:r>
          </w:p>
        </w:tc>
        <w:tc>
          <w:tcPr>
            <w:tcW w:w="1512" w:type="pct"/>
          </w:tcPr>
          <w:p w14:paraId="494BB16D" w14:textId="77777777" w:rsidR="0096460B" w:rsidRPr="008C091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Breakout groups per sector (multi-countries) or per climate hazard (multi-sectors and countries) to discuss new case studies for Next Gen 1.5</w:t>
            </w:r>
          </w:p>
        </w:tc>
      </w:tr>
      <w:tr w:rsidR="0096460B" w:rsidRPr="008C091D" w14:paraId="7E263C53" w14:textId="77777777" w:rsidTr="009014FE">
        <w:tc>
          <w:tcPr>
            <w:tcW w:w="829" w:type="pct"/>
            <w:shd w:val="clear" w:color="auto" w:fill="BDD6EE" w:themeFill="accent1" w:themeFillTint="66"/>
          </w:tcPr>
          <w:p w14:paraId="44965FD6" w14:textId="77777777" w:rsidR="0096460B" w:rsidRPr="00512713" w:rsidRDefault="0096460B" w:rsidP="0096460B">
            <w:pPr>
              <w:rPr>
                <w:b/>
                <w:sz w:val="20"/>
                <w:szCs w:val="23"/>
              </w:rPr>
            </w:pPr>
            <w:r w:rsidRPr="00512713">
              <w:rPr>
                <w:b/>
                <w:sz w:val="20"/>
                <w:szCs w:val="23"/>
              </w:rPr>
              <w:t>10.00-10.30am</w:t>
            </w:r>
          </w:p>
        </w:tc>
        <w:tc>
          <w:tcPr>
            <w:tcW w:w="1222" w:type="pct"/>
            <w:shd w:val="clear" w:color="auto" w:fill="BDD6EE" w:themeFill="accent1" w:themeFillTint="66"/>
          </w:tcPr>
          <w:p w14:paraId="57E7746D" w14:textId="77777777" w:rsidR="0096460B" w:rsidRPr="008C091D" w:rsidRDefault="0096460B" w:rsidP="0096460B">
            <w:pPr>
              <w:rPr>
                <w:b/>
                <w:szCs w:val="23"/>
              </w:rPr>
            </w:pPr>
            <w:r w:rsidRPr="008C091D">
              <w:rPr>
                <w:b/>
                <w:szCs w:val="23"/>
              </w:rPr>
              <w:t>Morning tea</w:t>
            </w:r>
          </w:p>
        </w:tc>
        <w:tc>
          <w:tcPr>
            <w:tcW w:w="1437" w:type="pct"/>
            <w:shd w:val="clear" w:color="auto" w:fill="BDD6EE" w:themeFill="accent1" w:themeFillTint="66"/>
          </w:tcPr>
          <w:p w14:paraId="656A51B6" w14:textId="77777777" w:rsidR="0096460B" w:rsidRPr="008C091D" w:rsidRDefault="0096460B" w:rsidP="0096460B">
            <w:pPr>
              <w:rPr>
                <w:b/>
                <w:szCs w:val="23"/>
              </w:rPr>
            </w:pPr>
          </w:p>
        </w:tc>
        <w:tc>
          <w:tcPr>
            <w:tcW w:w="1512" w:type="pct"/>
            <w:shd w:val="clear" w:color="auto" w:fill="BDD6EE" w:themeFill="accent1" w:themeFillTint="66"/>
          </w:tcPr>
          <w:p w14:paraId="3ACDA456" w14:textId="77777777" w:rsidR="0096460B" w:rsidRPr="008C091D" w:rsidRDefault="0096460B" w:rsidP="0096460B">
            <w:pPr>
              <w:rPr>
                <w:b/>
                <w:szCs w:val="23"/>
              </w:rPr>
            </w:pPr>
          </w:p>
        </w:tc>
      </w:tr>
      <w:tr w:rsidR="0096460B" w:rsidRPr="008C091D" w14:paraId="548ACFD3" w14:textId="77777777" w:rsidTr="009014FE">
        <w:tc>
          <w:tcPr>
            <w:tcW w:w="829" w:type="pct"/>
          </w:tcPr>
          <w:p w14:paraId="1BE52820" w14:textId="77777777" w:rsidR="0096460B" w:rsidRPr="00512713" w:rsidRDefault="0096460B" w:rsidP="0096460B">
            <w:pPr>
              <w:rPr>
                <w:sz w:val="20"/>
                <w:szCs w:val="23"/>
              </w:rPr>
            </w:pPr>
            <w:r w:rsidRPr="00512713">
              <w:rPr>
                <w:b/>
                <w:i/>
                <w:sz w:val="20"/>
                <w:szCs w:val="23"/>
              </w:rPr>
              <w:t>Session 6: Chair Kathy</w:t>
            </w:r>
          </w:p>
        </w:tc>
        <w:tc>
          <w:tcPr>
            <w:tcW w:w="1222" w:type="pct"/>
          </w:tcPr>
          <w:p w14:paraId="414123B9" w14:textId="77777777" w:rsidR="0096460B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 xml:space="preserve">Break-out group discussions </w:t>
            </w:r>
            <w:r w:rsidRPr="00D05650">
              <w:rPr>
                <w:b/>
                <w:szCs w:val="23"/>
              </w:rPr>
              <w:t>Part 2:</w:t>
            </w:r>
            <w:r w:rsidRPr="008C091D">
              <w:rPr>
                <w:szCs w:val="23"/>
              </w:rPr>
              <w:t xml:space="preserve"> Case </w:t>
            </w:r>
            <w:r w:rsidRPr="008C091D">
              <w:rPr>
                <w:szCs w:val="23"/>
              </w:rPr>
              <w:lastRenderedPageBreak/>
              <w:t>study concepts (sectors &amp; countries)</w:t>
            </w:r>
          </w:p>
          <w:p w14:paraId="7B0450B6" w14:textId="77777777" w:rsidR="0096460B" w:rsidRPr="008C091D" w:rsidRDefault="0096460B" w:rsidP="0096460B">
            <w:pPr>
              <w:rPr>
                <w:szCs w:val="23"/>
              </w:rPr>
            </w:pPr>
          </w:p>
        </w:tc>
        <w:tc>
          <w:tcPr>
            <w:tcW w:w="1437" w:type="pct"/>
          </w:tcPr>
          <w:p w14:paraId="6F995485" w14:textId="77777777" w:rsidR="0096460B" w:rsidRPr="008C091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lastRenderedPageBreak/>
              <w:t>All</w:t>
            </w:r>
          </w:p>
        </w:tc>
        <w:tc>
          <w:tcPr>
            <w:tcW w:w="1512" w:type="pct"/>
          </w:tcPr>
          <w:p w14:paraId="684C5CA3" w14:textId="77777777" w:rsidR="0096460B" w:rsidRPr="008C091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 xml:space="preserve">Breakout groups per sector (multi-countries) or per climate </w:t>
            </w:r>
            <w:r w:rsidRPr="008C091D">
              <w:rPr>
                <w:szCs w:val="23"/>
              </w:rPr>
              <w:lastRenderedPageBreak/>
              <w:t>hazard (multi-sectors and countries) to discuss new case studies for Next Gen 1.5</w:t>
            </w:r>
          </w:p>
        </w:tc>
      </w:tr>
      <w:tr w:rsidR="0096460B" w:rsidRPr="008C091D" w14:paraId="65F62593" w14:textId="77777777" w:rsidTr="009014FE">
        <w:tc>
          <w:tcPr>
            <w:tcW w:w="829" w:type="pct"/>
          </w:tcPr>
          <w:p w14:paraId="6C53C018" w14:textId="77777777" w:rsidR="0096460B" w:rsidRPr="00512713" w:rsidRDefault="0096460B" w:rsidP="0096460B">
            <w:pPr>
              <w:rPr>
                <w:b/>
                <w:i/>
                <w:sz w:val="20"/>
                <w:szCs w:val="23"/>
              </w:rPr>
            </w:pPr>
          </w:p>
        </w:tc>
        <w:tc>
          <w:tcPr>
            <w:tcW w:w="1222" w:type="pct"/>
          </w:tcPr>
          <w:p w14:paraId="63FD4EE1" w14:textId="77777777" w:rsidR="0096460B" w:rsidRPr="008C091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Next</w:t>
            </w:r>
            <w:r>
              <w:rPr>
                <w:szCs w:val="23"/>
              </w:rPr>
              <w:t>G</w:t>
            </w:r>
            <w:r w:rsidRPr="008C091D">
              <w:rPr>
                <w:szCs w:val="23"/>
              </w:rPr>
              <w:t xml:space="preserve">en 2.0 </w:t>
            </w:r>
            <w:r>
              <w:rPr>
                <w:szCs w:val="23"/>
              </w:rPr>
              <w:t xml:space="preserve">(CMIP6) </w:t>
            </w:r>
            <w:r w:rsidRPr="008C091D">
              <w:rPr>
                <w:szCs w:val="23"/>
              </w:rPr>
              <w:t>projections update</w:t>
            </w:r>
          </w:p>
        </w:tc>
        <w:tc>
          <w:tcPr>
            <w:tcW w:w="1437" w:type="pct"/>
          </w:tcPr>
          <w:p w14:paraId="07C7F8D1" w14:textId="4B604209" w:rsidR="0096460B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Geoff Gooley &amp; Michael</w:t>
            </w:r>
            <w:r>
              <w:rPr>
                <w:szCs w:val="23"/>
              </w:rPr>
              <w:t xml:space="preserve"> Grose</w:t>
            </w:r>
            <w:r w:rsidR="00B66DD4">
              <w:rPr>
                <w:szCs w:val="23"/>
              </w:rPr>
              <w:t xml:space="preserve"> (CSIRO)</w:t>
            </w:r>
          </w:p>
          <w:p w14:paraId="1DA10CB2" w14:textId="77777777" w:rsidR="0096460B" w:rsidRPr="008C091D" w:rsidRDefault="0096460B" w:rsidP="0096460B">
            <w:pPr>
              <w:rPr>
                <w:szCs w:val="23"/>
              </w:rPr>
            </w:pPr>
          </w:p>
        </w:tc>
        <w:tc>
          <w:tcPr>
            <w:tcW w:w="1512" w:type="pct"/>
          </w:tcPr>
          <w:p w14:paraId="4670C6EE" w14:textId="77777777" w:rsidR="0096460B" w:rsidRPr="008C091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Developments on CMIP6 for Australia and the Pacific</w:t>
            </w:r>
          </w:p>
          <w:p w14:paraId="6F8C7020" w14:textId="77777777" w:rsidR="0096460B" w:rsidRPr="008C091D" w:rsidRDefault="0096460B" w:rsidP="0096460B">
            <w:pPr>
              <w:rPr>
                <w:szCs w:val="23"/>
              </w:rPr>
            </w:pPr>
          </w:p>
          <w:p w14:paraId="79B66964" w14:textId="77777777" w:rsidR="0096460B" w:rsidRPr="008C091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Feedback on priority for Pacific Roadmap</w:t>
            </w:r>
          </w:p>
        </w:tc>
      </w:tr>
      <w:tr w:rsidR="0096460B" w:rsidRPr="008C091D" w14:paraId="217BD43B" w14:textId="77777777" w:rsidTr="009014FE">
        <w:tc>
          <w:tcPr>
            <w:tcW w:w="829" w:type="pct"/>
            <w:shd w:val="clear" w:color="auto" w:fill="BDD6EE" w:themeFill="accent1" w:themeFillTint="66"/>
          </w:tcPr>
          <w:p w14:paraId="2F0C692C" w14:textId="77777777" w:rsidR="0096460B" w:rsidRPr="00512713" w:rsidRDefault="0096460B" w:rsidP="0096460B">
            <w:pPr>
              <w:rPr>
                <w:b/>
                <w:sz w:val="20"/>
                <w:szCs w:val="23"/>
              </w:rPr>
            </w:pPr>
            <w:r w:rsidRPr="00512713">
              <w:rPr>
                <w:b/>
                <w:sz w:val="20"/>
                <w:szCs w:val="23"/>
              </w:rPr>
              <w:t>12.30-1.30pm</w:t>
            </w:r>
          </w:p>
        </w:tc>
        <w:tc>
          <w:tcPr>
            <w:tcW w:w="1222" w:type="pct"/>
            <w:shd w:val="clear" w:color="auto" w:fill="BDD6EE" w:themeFill="accent1" w:themeFillTint="66"/>
          </w:tcPr>
          <w:p w14:paraId="0A2B7EA0" w14:textId="77777777" w:rsidR="0096460B" w:rsidRPr="008C091D" w:rsidRDefault="0096460B" w:rsidP="0096460B">
            <w:pPr>
              <w:rPr>
                <w:b/>
                <w:szCs w:val="23"/>
              </w:rPr>
            </w:pPr>
            <w:r w:rsidRPr="008C091D">
              <w:rPr>
                <w:b/>
                <w:szCs w:val="23"/>
              </w:rPr>
              <w:t>Lunch</w:t>
            </w:r>
          </w:p>
        </w:tc>
        <w:tc>
          <w:tcPr>
            <w:tcW w:w="1437" w:type="pct"/>
            <w:shd w:val="clear" w:color="auto" w:fill="BDD6EE" w:themeFill="accent1" w:themeFillTint="66"/>
          </w:tcPr>
          <w:p w14:paraId="41A57819" w14:textId="77777777" w:rsidR="0096460B" w:rsidRPr="008C091D" w:rsidRDefault="0096460B" w:rsidP="0096460B">
            <w:pPr>
              <w:rPr>
                <w:szCs w:val="23"/>
              </w:rPr>
            </w:pPr>
          </w:p>
        </w:tc>
        <w:tc>
          <w:tcPr>
            <w:tcW w:w="1512" w:type="pct"/>
            <w:shd w:val="clear" w:color="auto" w:fill="BDD6EE" w:themeFill="accent1" w:themeFillTint="66"/>
          </w:tcPr>
          <w:p w14:paraId="03FD24DD" w14:textId="77777777" w:rsidR="0096460B" w:rsidRPr="008C091D" w:rsidRDefault="0096460B" w:rsidP="0096460B">
            <w:pPr>
              <w:rPr>
                <w:szCs w:val="23"/>
              </w:rPr>
            </w:pPr>
          </w:p>
        </w:tc>
      </w:tr>
      <w:tr w:rsidR="0096460B" w:rsidRPr="008C091D" w14:paraId="59DBB66C" w14:textId="77777777" w:rsidTr="009014FE">
        <w:tc>
          <w:tcPr>
            <w:tcW w:w="829" w:type="pct"/>
          </w:tcPr>
          <w:p w14:paraId="268999C7" w14:textId="77777777" w:rsidR="0096460B" w:rsidRPr="00512713" w:rsidRDefault="0096460B" w:rsidP="0096460B">
            <w:pPr>
              <w:rPr>
                <w:sz w:val="20"/>
                <w:szCs w:val="23"/>
              </w:rPr>
            </w:pPr>
          </w:p>
        </w:tc>
        <w:tc>
          <w:tcPr>
            <w:tcW w:w="1222" w:type="pct"/>
          </w:tcPr>
          <w:p w14:paraId="07DD1F91" w14:textId="77777777" w:rsidR="0096460B" w:rsidRPr="008C091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Next steps</w:t>
            </w:r>
          </w:p>
        </w:tc>
        <w:tc>
          <w:tcPr>
            <w:tcW w:w="1437" w:type="pct"/>
          </w:tcPr>
          <w:p w14:paraId="4910C0F6" w14:textId="77777777" w:rsidR="0096460B" w:rsidRPr="008C091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Geoff Gooley</w:t>
            </w:r>
          </w:p>
        </w:tc>
        <w:tc>
          <w:tcPr>
            <w:tcW w:w="1512" w:type="pct"/>
          </w:tcPr>
          <w:p w14:paraId="22C77B8E" w14:textId="77777777" w:rsidR="0096460B" w:rsidRPr="008C091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Work Plan for Next Gen 1.5 projections and case studies</w:t>
            </w:r>
          </w:p>
        </w:tc>
      </w:tr>
      <w:tr w:rsidR="0096460B" w:rsidRPr="008C091D" w14:paraId="2F654562" w14:textId="77777777" w:rsidTr="009014FE">
        <w:tc>
          <w:tcPr>
            <w:tcW w:w="829" w:type="pct"/>
            <w:shd w:val="clear" w:color="auto" w:fill="BDD6EE" w:themeFill="accent1" w:themeFillTint="66"/>
          </w:tcPr>
          <w:p w14:paraId="5CF24425" w14:textId="77777777" w:rsidR="0096460B" w:rsidRPr="00512713" w:rsidRDefault="0096460B" w:rsidP="0096460B">
            <w:pPr>
              <w:rPr>
                <w:b/>
                <w:sz w:val="20"/>
                <w:szCs w:val="23"/>
              </w:rPr>
            </w:pPr>
            <w:r w:rsidRPr="00512713">
              <w:rPr>
                <w:b/>
                <w:sz w:val="20"/>
                <w:szCs w:val="23"/>
              </w:rPr>
              <w:t>3.00-3.30pm</w:t>
            </w:r>
          </w:p>
        </w:tc>
        <w:tc>
          <w:tcPr>
            <w:tcW w:w="1222" w:type="pct"/>
            <w:shd w:val="clear" w:color="auto" w:fill="BDD6EE" w:themeFill="accent1" w:themeFillTint="66"/>
          </w:tcPr>
          <w:p w14:paraId="552D2365" w14:textId="77777777" w:rsidR="0096460B" w:rsidRPr="008C091D" w:rsidRDefault="0096460B" w:rsidP="0096460B">
            <w:pPr>
              <w:rPr>
                <w:b/>
                <w:szCs w:val="23"/>
              </w:rPr>
            </w:pPr>
            <w:r w:rsidRPr="008C091D">
              <w:rPr>
                <w:b/>
                <w:szCs w:val="23"/>
              </w:rPr>
              <w:t>Afternoon Tea</w:t>
            </w:r>
          </w:p>
        </w:tc>
        <w:tc>
          <w:tcPr>
            <w:tcW w:w="1437" w:type="pct"/>
            <w:shd w:val="clear" w:color="auto" w:fill="BDD6EE" w:themeFill="accent1" w:themeFillTint="66"/>
          </w:tcPr>
          <w:p w14:paraId="3FB3BF5F" w14:textId="77777777" w:rsidR="0096460B" w:rsidRPr="008C091D" w:rsidRDefault="0096460B" w:rsidP="0096460B">
            <w:pPr>
              <w:rPr>
                <w:szCs w:val="23"/>
              </w:rPr>
            </w:pPr>
          </w:p>
        </w:tc>
        <w:tc>
          <w:tcPr>
            <w:tcW w:w="1512" w:type="pct"/>
            <w:shd w:val="clear" w:color="auto" w:fill="BDD6EE" w:themeFill="accent1" w:themeFillTint="66"/>
          </w:tcPr>
          <w:p w14:paraId="6DC165A4" w14:textId="77777777" w:rsidR="0096460B" w:rsidRPr="008C091D" w:rsidRDefault="0096460B" w:rsidP="0096460B">
            <w:pPr>
              <w:rPr>
                <w:szCs w:val="23"/>
              </w:rPr>
            </w:pPr>
          </w:p>
        </w:tc>
      </w:tr>
      <w:tr w:rsidR="0096460B" w:rsidRPr="008C091D" w14:paraId="7B8D64E6" w14:textId="77777777" w:rsidTr="00E93CCA">
        <w:tc>
          <w:tcPr>
            <w:tcW w:w="5000" w:type="pct"/>
            <w:gridSpan w:val="4"/>
            <w:shd w:val="clear" w:color="auto" w:fill="BDD6EE" w:themeFill="accent1" w:themeFillTint="66"/>
          </w:tcPr>
          <w:p w14:paraId="5B237D5E" w14:textId="77777777" w:rsidR="0096460B" w:rsidRPr="00512713" w:rsidRDefault="0096460B" w:rsidP="0096460B">
            <w:pPr>
              <w:rPr>
                <w:b/>
                <w:sz w:val="20"/>
                <w:szCs w:val="23"/>
              </w:rPr>
            </w:pPr>
            <w:r w:rsidRPr="00512713">
              <w:rPr>
                <w:b/>
                <w:sz w:val="20"/>
                <w:szCs w:val="23"/>
              </w:rPr>
              <w:t>Session 7: PMC Pacific Islands Education, Training and Research Panel</w:t>
            </w:r>
          </w:p>
        </w:tc>
      </w:tr>
      <w:tr w:rsidR="0096460B" w:rsidRPr="008C091D" w14:paraId="682FC915" w14:textId="77777777" w:rsidTr="009014FE">
        <w:tc>
          <w:tcPr>
            <w:tcW w:w="829" w:type="pct"/>
            <w:vMerge w:val="restart"/>
          </w:tcPr>
          <w:p w14:paraId="7A64BF04" w14:textId="77777777" w:rsidR="0096460B" w:rsidRPr="00512713" w:rsidRDefault="0096460B" w:rsidP="0096460B">
            <w:pPr>
              <w:rPr>
                <w:sz w:val="20"/>
                <w:szCs w:val="23"/>
              </w:rPr>
            </w:pPr>
          </w:p>
        </w:tc>
        <w:tc>
          <w:tcPr>
            <w:tcW w:w="1222" w:type="pct"/>
          </w:tcPr>
          <w:p w14:paraId="0600F936" w14:textId="77777777" w:rsidR="0096460B" w:rsidRDefault="0096460B" w:rsidP="0096460B">
            <w:pPr>
              <w:rPr>
                <w:szCs w:val="23"/>
              </w:rPr>
            </w:pPr>
            <w:r>
              <w:rPr>
                <w:szCs w:val="23"/>
              </w:rPr>
              <w:t xml:space="preserve">PIETR Progress Update </w:t>
            </w:r>
          </w:p>
          <w:p w14:paraId="6E6550B9" w14:textId="77777777" w:rsidR="0096460B" w:rsidRPr="008C091D" w:rsidRDefault="0096460B" w:rsidP="0096460B">
            <w:pPr>
              <w:rPr>
                <w:szCs w:val="23"/>
              </w:rPr>
            </w:pPr>
          </w:p>
        </w:tc>
        <w:tc>
          <w:tcPr>
            <w:tcW w:w="1437" w:type="pct"/>
          </w:tcPr>
          <w:p w14:paraId="3FD6CDAE" w14:textId="77777777" w:rsidR="0096460B" w:rsidRPr="008C091D" w:rsidRDefault="0096460B" w:rsidP="0096460B">
            <w:pPr>
              <w:rPr>
                <w:szCs w:val="23"/>
              </w:rPr>
            </w:pPr>
            <w:r>
              <w:rPr>
                <w:szCs w:val="23"/>
              </w:rPr>
              <w:t>PIETR Chair/SPREP</w:t>
            </w:r>
          </w:p>
        </w:tc>
        <w:tc>
          <w:tcPr>
            <w:tcW w:w="1512" w:type="pct"/>
          </w:tcPr>
          <w:p w14:paraId="2E9D6B72" w14:textId="77777777" w:rsidR="0096460B" w:rsidRPr="008C091D" w:rsidRDefault="0096460B" w:rsidP="0096460B">
            <w:pPr>
              <w:rPr>
                <w:szCs w:val="23"/>
              </w:rPr>
            </w:pPr>
          </w:p>
        </w:tc>
      </w:tr>
      <w:tr w:rsidR="0096460B" w:rsidRPr="008C091D" w14:paraId="774031EF" w14:textId="77777777" w:rsidTr="009014FE">
        <w:tc>
          <w:tcPr>
            <w:tcW w:w="829" w:type="pct"/>
            <w:vMerge/>
          </w:tcPr>
          <w:p w14:paraId="0C420E36" w14:textId="77777777" w:rsidR="0096460B" w:rsidRPr="00512713" w:rsidRDefault="0096460B" w:rsidP="0096460B">
            <w:pPr>
              <w:rPr>
                <w:sz w:val="20"/>
                <w:szCs w:val="23"/>
              </w:rPr>
            </w:pPr>
          </w:p>
        </w:tc>
        <w:tc>
          <w:tcPr>
            <w:tcW w:w="1222" w:type="pct"/>
          </w:tcPr>
          <w:p w14:paraId="5D27F074" w14:textId="77777777" w:rsidR="0096460B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Pacific Climate Change Science &amp; Services Research Roadmap overview &amp; update</w:t>
            </w:r>
          </w:p>
          <w:p w14:paraId="60406CE1" w14:textId="77777777" w:rsidR="0096460B" w:rsidRPr="008C091D" w:rsidRDefault="0096460B" w:rsidP="0096460B">
            <w:pPr>
              <w:rPr>
                <w:szCs w:val="23"/>
              </w:rPr>
            </w:pPr>
          </w:p>
        </w:tc>
        <w:tc>
          <w:tcPr>
            <w:tcW w:w="1437" w:type="pct"/>
          </w:tcPr>
          <w:p w14:paraId="229DCC4E" w14:textId="77777777" w:rsidR="0096460B" w:rsidRPr="008C091D" w:rsidRDefault="0096460B" w:rsidP="0096460B">
            <w:pPr>
              <w:rPr>
                <w:szCs w:val="23"/>
              </w:rPr>
            </w:pPr>
            <w:r>
              <w:rPr>
                <w:szCs w:val="23"/>
              </w:rPr>
              <w:t>SPREP</w:t>
            </w:r>
          </w:p>
        </w:tc>
        <w:tc>
          <w:tcPr>
            <w:tcW w:w="1512" w:type="pct"/>
          </w:tcPr>
          <w:p w14:paraId="1AB39AA3" w14:textId="77777777" w:rsidR="0096460B" w:rsidRPr="008C091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Overview of the Roadmap and status/next steps</w:t>
            </w:r>
          </w:p>
        </w:tc>
      </w:tr>
      <w:tr w:rsidR="0096460B" w:rsidRPr="008C091D" w14:paraId="28F3D383" w14:textId="77777777" w:rsidTr="009014FE">
        <w:tc>
          <w:tcPr>
            <w:tcW w:w="829" w:type="pct"/>
            <w:vMerge/>
          </w:tcPr>
          <w:p w14:paraId="74C88C0A" w14:textId="77777777" w:rsidR="0096460B" w:rsidRPr="00512713" w:rsidRDefault="0096460B" w:rsidP="0096460B">
            <w:pPr>
              <w:rPr>
                <w:sz w:val="20"/>
                <w:szCs w:val="23"/>
              </w:rPr>
            </w:pPr>
          </w:p>
        </w:tc>
        <w:tc>
          <w:tcPr>
            <w:tcW w:w="1222" w:type="pct"/>
          </w:tcPr>
          <w:p w14:paraId="4CB16354" w14:textId="77777777" w:rsidR="0096460B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WMO Pacific Regional Training Centre (RTC)</w:t>
            </w:r>
          </w:p>
          <w:p w14:paraId="4C3C658E" w14:textId="77777777" w:rsidR="0096460B" w:rsidRPr="008C091D" w:rsidRDefault="0096460B" w:rsidP="0096460B">
            <w:pPr>
              <w:rPr>
                <w:szCs w:val="23"/>
              </w:rPr>
            </w:pPr>
          </w:p>
        </w:tc>
        <w:tc>
          <w:tcPr>
            <w:tcW w:w="1437" w:type="pct"/>
          </w:tcPr>
          <w:p w14:paraId="4410E2D6" w14:textId="77777777" w:rsidR="0096460B" w:rsidRPr="008C091D" w:rsidRDefault="0096460B" w:rsidP="0096460B">
            <w:pPr>
              <w:rPr>
                <w:szCs w:val="23"/>
              </w:rPr>
            </w:pPr>
            <w:r>
              <w:rPr>
                <w:szCs w:val="23"/>
              </w:rPr>
              <w:t>UNDP, USP and FMS</w:t>
            </w:r>
          </w:p>
        </w:tc>
        <w:tc>
          <w:tcPr>
            <w:tcW w:w="1512" w:type="pct"/>
          </w:tcPr>
          <w:p w14:paraId="56DAF4F2" w14:textId="77777777" w:rsidR="0096460B" w:rsidRPr="008C091D" w:rsidRDefault="0096460B" w:rsidP="0096460B">
            <w:pPr>
              <w:rPr>
                <w:szCs w:val="23"/>
              </w:rPr>
            </w:pPr>
          </w:p>
        </w:tc>
      </w:tr>
      <w:tr w:rsidR="0096460B" w:rsidRPr="008C091D" w14:paraId="022A0183" w14:textId="77777777" w:rsidTr="009014FE">
        <w:tc>
          <w:tcPr>
            <w:tcW w:w="829" w:type="pct"/>
            <w:vMerge/>
          </w:tcPr>
          <w:p w14:paraId="2D061C23" w14:textId="77777777" w:rsidR="0096460B" w:rsidRPr="00512713" w:rsidRDefault="0096460B" w:rsidP="0096460B">
            <w:pPr>
              <w:rPr>
                <w:sz w:val="20"/>
                <w:szCs w:val="23"/>
              </w:rPr>
            </w:pPr>
          </w:p>
        </w:tc>
        <w:tc>
          <w:tcPr>
            <w:tcW w:w="1222" w:type="pct"/>
          </w:tcPr>
          <w:p w14:paraId="5E72327F" w14:textId="77777777" w:rsidR="0096460B" w:rsidRPr="008C091D" w:rsidRDefault="0096460B" w:rsidP="0096460B">
            <w:pPr>
              <w:rPr>
                <w:szCs w:val="23"/>
              </w:rPr>
            </w:pPr>
            <w:r w:rsidRPr="008C091D">
              <w:rPr>
                <w:szCs w:val="23"/>
              </w:rPr>
              <w:t>Other matter</w:t>
            </w:r>
          </w:p>
        </w:tc>
        <w:tc>
          <w:tcPr>
            <w:tcW w:w="1437" w:type="pct"/>
          </w:tcPr>
          <w:p w14:paraId="5E080C6C" w14:textId="77777777" w:rsidR="0096460B" w:rsidRPr="008C091D" w:rsidRDefault="0096460B" w:rsidP="0096460B">
            <w:pPr>
              <w:rPr>
                <w:szCs w:val="23"/>
              </w:rPr>
            </w:pPr>
          </w:p>
        </w:tc>
        <w:tc>
          <w:tcPr>
            <w:tcW w:w="1512" w:type="pct"/>
          </w:tcPr>
          <w:p w14:paraId="75D186B7" w14:textId="77777777" w:rsidR="0096460B" w:rsidRPr="008C091D" w:rsidRDefault="0096460B" w:rsidP="0096460B">
            <w:pPr>
              <w:rPr>
                <w:szCs w:val="23"/>
              </w:rPr>
            </w:pPr>
          </w:p>
        </w:tc>
      </w:tr>
      <w:tr w:rsidR="0096460B" w:rsidRPr="008C091D" w14:paraId="1ABB3042" w14:textId="77777777" w:rsidTr="009014FE">
        <w:tc>
          <w:tcPr>
            <w:tcW w:w="829" w:type="pct"/>
            <w:shd w:val="clear" w:color="auto" w:fill="EDEDED" w:themeFill="accent3" w:themeFillTint="33"/>
          </w:tcPr>
          <w:p w14:paraId="2088A8C7" w14:textId="77777777" w:rsidR="0096460B" w:rsidRPr="00512713" w:rsidRDefault="0096460B" w:rsidP="0096460B">
            <w:pPr>
              <w:rPr>
                <w:b/>
                <w:sz w:val="20"/>
                <w:szCs w:val="23"/>
              </w:rPr>
            </w:pPr>
            <w:r w:rsidRPr="00512713">
              <w:rPr>
                <w:b/>
                <w:sz w:val="20"/>
                <w:szCs w:val="23"/>
              </w:rPr>
              <w:t>5.00pm</w:t>
            </w:r>
          </w:p>
        </w:tc>
        <w:tc>
          <w:tcPr>
            <w:tcW w:w="1222" w:type="pct"/>
            <w:shd w:val="clear" w:color="auto" w:fill="EDEDED" w:themeFill="accent3" w:themeFillTint="33"/>
          </w:tcPr>
          <w:p w14:paraId="35BF97E3" w14:textId="77777777" w:rsidR="0096460B" w:rsidRPr="008C091D" w:rsidRDefault="0096460B" w:rsidP="0096460B">
            <w:pPr>
              <w:rPr>
                <w:b/>
                <w:szCs w:val="23"/>
              </w:rPr>
            </w:pPr>
            <w:r w:rsidRPr="008C091D">
              <w:rPr>
                <w:b/>
                <w:szCs w:val="23"/>
              </w:rPr>
              <w:t>End of workshop Function</w:t>
            </w:r>
          </w:p>
        </w:tc>
        <w:tc>
          <w:tcPr>
            <w:tcW w:w="1437" w:type="pct"/>
            <w:shd w:val="clear" w:color="auto" w:fill="EDEDED" w:themeFill="accent3" w:themeFillTint="33"/>
          </w:tcPr>
          <w:p w14:paraId="1232B5C9" w14:textId="77777777" w:rsidR="0096460B" w:rsidRPr="008C091D" w:rsidRDefault="0096460B" w:rsidP="0096460B">
            <w:pPr>
              <w:rPr>
                <w:b/>
                <w:szCs w:val="23"/>
              </w:rPr>
            </w:pPr>
            <w:r w:rsidRPr="008C091D">
              <w:rPr>
                <w:b/>
                <w:szCs w:val="23"/>
              </w:rPr>
              <w:t>All</w:t>
            </w:r>
          </w:p>
        </w:tc>
        <w:tc>
          <w:tcPr>
            <w:tcW w:w="1512" w:type="pct"/>
            <w:shd w:val="clear" w:color="auto" w:fill="EDEDED" w:themeFill="accent3" w:themeFillTint="33"/>
          </w:tcPr>
          <w:p w14:paraId="3E749D16" w14:textId="77777777" w:rsidR="0096460B" w:rsidRPr="008C091D" w:rsidRDefault="0096460B" w:rsidP="0096460B">
            <w:pPr>
              <w:rPr>
                <w:b/>
                <w:szCs w:val="23"/>
              </w:rPr>
            </w:pPr>
            <w:r w:rsidRPr="008C091D">
              <w:rPr>
                <w:b/>
                <w:szCs w:val="23"/>
              </w:rPr>
              <w:t>Informal networking</w:t>
            </w:r>
          </w:p>
        </w:tc>
      </w:tr>
    </w:tbl>
    <w:p w14:paraId="1A371099" w14:textId="77777777" w:rsidR="005D6396" w:rsidRPr="00815F53" w:rsidRDefault="005D6396">
      <w:pPr>
        <w:rPr>
          <w:sz w:val="24"/>
          <w:szCs w:val="24"/>
        </w:rPr>
      </w:pPr>
    </w:p>
    <w:sectPr w:rsidR="005D6396" w:rsidRPr="00815F53" w:rsidSect="00355F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46467" w14:textId="77777777" w:rsidR="00405E4A" w:rsidRDefault="00405E4A" w:rsidP="00BD0A46">
      <w:pPr>
        <w:spacing w:after="0" w:line="240" w:lineRule="auto"/>
      </w:pPr>
      <w:r>
        <w:separator/>
      </w:r>
    </w:p>
  </w:endnote>
  <w:endnote w:type="continuationSeparator" w:id="0">
    <w:p w14:paraId="15E8561D" w14:textId="77777777" w:rsidR="00405E4A" w:rsidRDefault="00405E4A" w:rsidP="00BD0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2F91D" w14:textId="77777777" w:rsidR="002C2D5C" w:rsidRDefault="002C2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2357A" w14:textId="77777777" w:rsidR="002C2D5C" w:rsidRDefault="002C2D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D6CE6" w14:textId="77777777" w:rsidR="002C2D5C" w:rsidRDefault="002C2D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8CC1E" w14:textId="77777777" w:rsidR="00405E4A" w:rsidRDefault="00405E4A" w:rsidP="00BD0A46">
      <w:pPr>
        <w:spacing w:after="0" w:line="240" w:lineRule="auto"/>
      </w:pPr>
      <w:r>
        <w:separator/>
      </w:r>
    </w:p>
  </w:footnote>
  <w:footnote w:type="continuationSeparator" w:id="0">
    <w:p w14:paraId="5AEE4678" w14:textId="77777777" w:rsidR="00405E4A" w:rsidRDefault="00405E4A" w:rsidP="00BD0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2A780" w14:textId="77777777" w:rsidR="002C2D5C" w:rsidRDefault="002C2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89DD3" w14:textId="24F7268B" w:rsidR="002C2D5C" w:rsidRDefault="002C2D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BDBED" w14:textId="77777777" w:rsidR="005D6396" w:rsidRPr="009014FE" w:rsidRDefault="003336F7" w:rsidP="009014FE">
    <w:pPr>
      <w:pStyle w:val="Header"/>
    </w:pPr>
    <w:r w:rsidRPr="0097024B">
      <w:rPr>
        <w:b/>
        <w:i/>
        <w:noProof/>
        <w:sz w:val="28"/>
        <w:szCs w:val="28"/>
        <w:lang w:val="en-US"/>
      </w:rPr>
      <w:drawing>
        <wp:anchor distT="0" distB="0" distL="114300" distR="114300" simplePos="0" relativeHeight="251656704" behindDoc="1" locked="0" layoutInCell="1" allowOverlap="1" wp14:anchorId="720ADC2C" wp14:editId="25AD7FB1">
          <wp:simplePos x="0" y="0"/>
          <wp:positionH relativeFrom="column">
            <wp:posOffset>2230530</wp:posOffset>
          </wp:positionH>
          <wp:positionV relativeFrom="paragraph">
            <wp:posOffset>-149225</wp:posOffset>
          </wp:positionV>
          <wp:extent cx="762000" cy="695325"/>
          <wp:effectExtent l="0" t="0" r="0" b="9525"/>
          <wp:wrapTight wrapText="bothSides">
            <wp:wrapPolygon edited="0">
              <wp:start x="0" y="0"/>
              <wp:lineTo x="0" y="21304"/>
              <wp:lineTo x="21060" y="21304"/>
              <wp:lineTo x="21060" y="0"/>
              <wp:lineTo x="0" y="0"/>
            </wp:wrapPolygon>
          </wp:wrapTight>
          <wp:docPr id="6" name="Picture 6" descr="C:\Users\azarelm\Documents\PacMetDesk\PACCSAP\SQA\Application Form\PCCC\Partner Logo\CSI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zarelm\Documents\PacMetDesk\PACCSAP\SQA\Application Form\PCCC\Partner Logo\CSIR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0C087EF3" wp14:editId="3CFAD4FE">
          <wp:simplePos x="0" y="0"/>
          <wp:positionH relativeFrom="column">
            <wp:posOffset>345022</wp:posOffset>
          </wp:positionH>
          <wp:positionV relativeFrom="paragraph">
            <wp:posOffset>-107404</wp:posOffset>
          </wp:positionV>
          <wp:extent cx="1426845" cy="609600"/>
          <wp:effectExtent l="0" t="0" r="1905" b="0"/>
          <wp:wrapTight wrapText="bothSides">
            <wp:wrapPolygon edited="0">
              <wp:start x="9805" y="0"/>
              <wp:lineTo x="6921" y="3375"/>
              <wp:lineTo x="6921" y="9450"/>
              <wp:lineTo x="0" y="15525"/>
              <wp:lineTo x="0" y="20925"/>
              <wp:lineTo x="21340" y="20925"/>
              <wp:lineTo x="21340" y="15525"/>
              <wp:lineTo x="13266" y="10800"/>
              <wp:lineTo x="14708" y="8775"/>
              <wp:lineTo x="14131" y="2700"/>
              <wp:lineTo x="11535" y="0"/>
              <wp:lineTo x="980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12FC6">
      <w:rPr>
        <w:b/>
        <w:i/>
        <w:noProof/>
        <w:sz w:val="28"/>
        <w:szCs w:val="28"/>
        <w:lang w:val="en-US"/>
      </w:rPr>
      <w:drawing>
        <wp:anchor distT="0" distB="0" distL="114300" distR="114300" simplePos="0" relativeHeight="251655680" behindDoc="1" locked="0" layoutInCell="1" allowOverlap="1" wp14:anchorId="7DC9EE42" wp14:editId="46C65FF3">
          <wp:simplePos x="0" y="0"/>
          <wp:positionH relativeFrom="column">
            <wp:posOffset>3528422</wp:posOffset>
          </wp:positionH>
          <wp:positionV relativeFrom="paragraph">
            <wp:posOffset>-86995</wp:posOffset>
          </wp:positionV>
          <wp:extent cx="1333500" cy="548005"/>
          <wp:effectExtent l="0" t="0" r="0" b="4445"/>
          <wp:wrapTight wrapText="bothSides">
            <wp:wrapPolygon edited="0">
              <wp:start x="0" y="0"/>
              <wp:lineTo x="0" y="21024"/>
              <wp:lineTo x="21291" y="21024"/>
              <wp:lineTo x="21291" y="0"/>
              <wp:lineTo x="0" y="0"/>
            </wp:wrapPolygon>
          </wp:wrapTight>
          <wp:docPr id="7" name="Picture 7" descr="C:\Users\azarelm\Documents\SPREP Logos\SPREP-wide-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zarelm\Documents\SPREP Logos\SPREP-wide-colour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07FD" w:rsidRPr="00E12FC6">
      <w:rPr>
        <w:b/>
        <w:i/>
        <w:noProof/>
        <w:sz w:val="28"/>
        <w:szCs w:val="28"/>
        <w:lang w:val="en-US"/>
      </w:rPr>
      <w:drawing>
        <wp:anchor distT="0" distB="0" distL="114300" distR="114300" simplePos="0" relativeHeight="251657728" behindDoc="1" locked="0" layoutInCell="1" allowOverlap="1" wp14:anchorId="435BBE6D" wp14:editId="31A52A93">
          <wp:simplePos x="0" y="0"/>
          <wp:positionH relativeFrom="column">
            <wp:posOffset>4973939</wp:posOffset>
          </wp:positionH>
          <wp:positionV relativeFrom="paragraph">
            <wp:posOffset>-130352</wp:posOffset>
          </wp:positionV>
          <wp:extent cx="764540" cy="572135"/>
          <wp:effectExtent l="0" t="0" r="0" b="0"/>
          <wp:wrapTight wrapText="bothSides">
            <wp:wrapPolygon edited="0">
              <wp:start x="0" y="0"/>
              <wp:lineTo x="0" y="20857"/>
              <wp:lineTo x="20990" y="20857"/>
              <wp:lineTo x="20990" y="0"/>
              <wp:lineTo x="0" y="0"/>
            </wp:wrapPolygon>
          </wp:wrapTight>
          <wp:docPr id="8" name="Picture 8" descr="C:\Users\azarelm\Documents\PacMetDesk\COSPPac\Logos\COSPPac logo to Evly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zarelm\Documents\PacMetDesk\COSPPac\Logos\COSPPac logo to Evlyn.jpg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86" t="3965" r="14815" b="7489"/>
                  <a:stretch/>
                </pic:blipFill>
                <pic:spPr bwMode="auto">
                  <a:xfrm>
                    <a:off x="0" y="0"/>
                    <a:ext cx="7645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2514"/>
    <w:multiLevelType w:val="hybridMultilevel"/>
    <w:tmpl w:val="3B9C3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E17CD"/>
    <w:multiLevelType w:val="hybridMultilevel"/>
    <w:tmpl w:val="24CC105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BB64C8"/>
    <w:multiLevelType w:val="hybridMultilevel"/>
    <w:tmpl w:val="465A42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46"/>
    <w:rsid w:val="00003429"/>
    <w:rsid w:val="00006D0E"/>
    <w:rsid w:val="0000701F"/>
    <w:rsid w:val="00014272"/>
    <w:rsid w:val="00055726"/>
    <w:rsid w:val="000851D1"/>
    <w:rsid w:val="000A6E4B"/>
    <w:rsid w:val="000D423C"/>
    <w:rsid w:val="000E3E06"/>
    <w:rsid w:val="00100791"/>
    <w:rsid w:val="001324CA"/>
    <w:rsid w:val="00141C56"/>
    <w:rsid w:val="00162ABA"/>
    <w:rsid w:val="00167220"/>
    <w:rsid w:val="001801EA"/>
    <w:rsid w:val="001921B0"/>
    <w:rsid w:val="001A36CF"/>
    <w:rsid w:val="001F2E2F"/>
    <w:rsid w:val="002028F9"/>
    <w:rsid w:val="002121A0"/>
    <w:rsid w:val="00215743"/>
    <w:rsid w:val="00220229"/>
    <w:rsid w:val="0024497A"/>
    <w:rsid w:val="00267127"/>
    <w:rsid w:val="002707CD"/>
    <w:rsid w:val="00290CA5"/>
    <w:rsid w:val="002C2D5C"/>
    <w:rsid w:val="002E6FAC"/>
    <w:rsid w:val="00307ABD"/>
    <w:rsid w:val="003336F7"/>
    <w:rsid w:val="00355F3E"/>
    <w:rsid w:val="003D0C10"/>
    <w:rsid w:val="003D2FC2"/>
    <w:rsid w:val="00405E4A"/>
    <w:rsid w:val="004307FD"/>
    <w:rsid w:val="00432845"/>
    <w:rsid w:val="004519C8"/>
    <w:rsid w:val="004702A6"/>
    <w:rsid w:val="00495018"/>
    <w:rsid w:val="004A2C1F"/>
    <w:rsid w:val="004C0C5E"/>
    <w:rsid w:val="0051185C"/>
    <w:rsid w:val="00512713"/>
    <w:rsid w:val="005325DF"/>
    <w:rsid w:val="0054792F"/>
    <w:rsid w:val="00565FD9"/>
    <w:rsid w:val="005A14F8"/>
    <w:rsid w:val="005C2AE3"/>
    <w:rsid w:val="005D37DA"/>
    <w:rsid w:val="005D54DB"/>
    <w:rsid w:val="005D6396"/>
    <w:rsid w:val="00633671"/>
    <w:rsid w:val="00642435"/>
    <w:rsid w:val="00644911"/>
    <w:rsid w:val="00671244"/>
    <w:rsid w:val="006E4C86"/>
    <w:rsid w:val="0070240C"/>
    <w:rsid w:val="00716783"/>
    <w:rsid w:val="00723148"/>
    <w:rsid w:val="007446E6"/>
    <w:rsid w:val="00791DB8"/>
    <w:rsid w:val="007962E7"/>
    <w:rsid w:val="007A1E94"/>
    <w:rsid w:val="007A4931"/>
    <w:rsid w:val="007A733A"/>
    <w:rsid w:val="007E42CA"/>
    <w:rsid w:val="00815F53"/>
    <w:rsid w:val="008519E0"/>
    <w:rsid w:val="0086538A"/>
    <w:rsid w:val="00865CA6"/>
    <w:rsid w:val="00867059"/>
    <w:rsid w:val="00883831"/>
    <w:rsid w:val="008A7522"/>
    <w:rsid w:val="008A7E4C"/>
    <w:rsid w:val="008C091D"/>
    <w:rsid w:val="008C1A59"/>
    <w:rsid w:val="008E2B9F"/>
    <w:rsid w:val="008E6176"/>
    <w:rsid w:val="009014FE"/>
    <w:rsid w:val="009460FE"/>
    <w:rsid w:val="009601CD"/>
    <w:rsid w:val="0096460B"/>
    <w:rsid w:val="0097024B"/>
    <w:rsid w:val="009C136A"/>
    <w:rsid w:val="00A3488E"/>
    <w:rsid w:val="00A54BFF"/>
    <w:rsid w:val="00A56243"/>
    <w:rsid w:val="00A62B7A"/>
    <w:rsid w:val="00B66DD4"/>
    <w:rsid w:val="00B715CF"/>
    <w:rsid w:val="00B9289D"/>
    <w:rsid w:val="00BB0D0E"/>
    <w:rsid w:val="00BD0A46"/>
    <w:rsid w:val="00BE4312"/>
    <w:rsid w:val="00BE4977"/>
    <w:rsid w:val="00C034B6"/>
    <w:rsid w:val="00C07656"/>
    <w:rsid w:val="00C70F44"/>
    <w:rsid w:val="00C715C4"/>
    <w:rsid w:val="00C950DC"/>
    <w:rsid w:val="00CB125C"/>
    <w:rsid w:val="00CB12BC"/>
    <w:rsid w:val="00D05650"/>
    <w:rsid w:val="00D23DA9"/>
    <w:rsid w:val="00D31AA0"/>
    <w:rsid w:val="00D35F84"/>
    <w:rsid w:val="00D476E3"/>
    <w:rsid w:val="00D56C9F"/>
    <w:rsid w:val="00D654AD"/>
    <w:rsid w:val="00DD5CA5"/>
    <w:rsid w:val="00DE172B"/>
    <w:rsid w:val="00DE3F69"/>
    <w:rsid w:val="00DF3669"/>
    <w:rsid w:val="00E12FC6"/>
    <w:rsid w:val="00E749E0"/>
    <w:rsid w:val="00EA1BB6"/>
    <w:rsid w:val="00EE212A"/>
    <w:rsid w:val="00EE2AC9"/>
    <w:rsid w:val="00F07313"/>
    <w:rsid w:val="00F31C7D"/>
    <w:rsid w:val="00F805E1"/>
    <w:rsid w:val="00F80ED5"/>
    <w:rsid w:val="00FB7092"/>
    <w:rsid w:val="00FC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D37AA"/>
  <w15:chartTrackingRefBased/>
  <w15:docId w15:val="{835A61F2-50A3-42F7-9E96-06E84A53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A46"/>
  </w:style>
  <w:style w:type="paragraph" w:styleId="Footer">
    <w:name w:val="footer"/>
    <w:basedOn w:val="Normal"/>
    <w:link w:val="FooterChar"/>
    <w:uiPriority w:val="99"/>
    <w:unhideWhenUsed/>
    <w:rsid w:val="00BD0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A46"/>
  </w:style>
  <w:style w:type="table" w:styleId="TableGrid">
    <w:name w:val="Table Grid"/>
    <w:basedOn w:val="TableNormal"/>
    <w:uiPriority w:val="39"/>
    <w:rsid w:val="00BD0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1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24B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519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9C1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3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36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62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ificclimatechangescience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69B56-6D7D-4493-B4DB-759FCD77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Gooley, Geoff (O&amp;A, Aspendale)</dc:creator>
  <cp:keywords/>
  <dc:description/>
  <cp:lastModifiedBy>Azarel Mariner</cp:lastModifiedBy>
  <cp:revision>4</cp:revision>
  <cp:lastPrinted>2019-07-25T21:17:00Z</cp:lastPrinted>
  <dcterms:created xsi:type="dcterms:W3CDTF">2019-07-30T03:10:00Z</dcterms:created>
  <dcterms:modified xsi:type="dcterms:W3CDTF">2019-07-30T03:57:00Z</dcterms:modified>
</cp:coreProperties>
</file>