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AA" w:rsidRPr="008D57A5" w:rsidRDefault="007F41AA">
      <w:pPr>
        <w:rPr>
          <w:rFonts w:ascii="Arial Narrow" w:hAnsi="Arial Narrow"/>
        </w:rPr>
      </w:pPr>
    </w:p>
    <w:p w:rsidR="00A4101E" w:rsidRPr="008D57A5" w:rsidRDefault="00A4101E">
      <w:pPr>
        <w:rPr>
          <w:rFonts w:ascii="Arial Narrow" w:hAnsi="Arial Narrow"/>
        </w:rPr>
      </w:pPr>
    </w:p>
    <w:p w:rsidR="00BF4877" w:rsidRPr="008D57A5" w:rsidRDefault="00BF4877" w:rsidP="00A4101E">
      <w:pPr>
        <w:pStyle w:val="Heading2"/>
        <w:jc w:val="center"/>
        <w:rPr>
          <w:rFonts w:ascii="Arial Narrow" w:hAnsi="Arial Narrow"/>
          <w:b/>
          <w:color w:val="0033CC"/>
          <w:sz w:val="40"/>
          <w:szCs w:val="40"/>
        </w:rPr>
      </w:pPr>
      <w:bookmarkStart w:id="0" w:name="_Toc396314149"/>
      <w:bookmarkStart w:id="1" w:name="_Toc396314515"/>
      <w:bookmarkStart w:id="2" w:name="_Toc397325764"/>
      <w:bookmarkStart w:id="3" w:name="_Toc397335632"/>
      <w:r w:rsidRPr="008D57A5">
        <w:rPr>
          <w:rFonts w:ascii="Arial Narrow" w:hAnsi="Arial Narrow"/>
          <w:b/>
          <w:color w:val="0033CC"/>
          <w:sz w:val="40"/>
          <w:szCs w:val="40"/>
        </w:rPr>
        <w:t>Pacific Meteorological Council</w:t>
      </w:r>
    </w:p>
    <w:p w:rsidR="00A4101E" w:rsidRPr="008D57A5" w:rsidRDefault="00A4101E" w:rsidP="00A4101E">
      <w:pPr>
        <w:pStyle w:val="Heading2"/>
        <w:jc w:val="center"/>
        <w:rPr>
          <w:rFonts w:ascii="Arial Narrow" w:hAnsi="Arial Narrow"/>
          <w:b/>
          <w:color w:val="0033CC"/>
          <w:sz w:val="40"/>
          <w:szCs w:val="40"/>
        </w:rPr>
      </w:pPr>
      <w:r w:rsidRPr="008D57A5">
        <w:rPr>
          <w:rFonts w:ascii="Arial Narrow" w:hAnsi="Arial Narrow"/>
          <w:b/>
          <w:color w:val="0033CC"/>
          <w:sz w:val="40"/>
          <w:szCs w:val="40"/>
        </w:rPr>
        <w:t xml:space="preserve">Pacific Islands </w:t>
      </w:r>
      <w:r w:rsidR="001137BC" w:rsidRPr="008D57A5">
        <w:rPr>
          <w:rFonts w:ascii="Arial Narrow" w:hAnsi="Arial Narrow"/>
          <w:b/>
          <w:color w:val="0033CC"/>
          <w:sz w:val="40"/>
          <w:szCs w:val="40"/>
        </w:rPr>
        <w:t>Marine and Ocean Services</w:t>
      </w:r>
      <w:r w:rsidRPr="008D57A5">
        <w:rPr>
          <w:rFonts w:ascii="Arial Narrow" w:hAnsi="Arial Narrow"/>
          <w:b/>
          <w:color w:val="0033CC"/>
          <w:sz w:val="40"/>
          <w:szCs w:val="40"/>
        </w:rPr>
        <w:t xml:space="preserve"> Panel</w:t>
      </w:r>
      <w:bookmarkEnd w:id="0"/>
      <w:bookmarkEnd w:id="1"/>
      <w:bookmarkEnd w:id="2"/>
      <w:bookmarkEnd w:id="3"/>
    </w:p>
    <w:p w:rsidR="00A4101E" w:rsidRPr="008D57A5" w:rsidRDefault="00BF4877" w:rsidP="00A4101E">
      <w:pPr>
        <w:pStyle w:val="Heading2"/>
        <w:jc w:val="center"/>
        <w:rPr>
          <w:rFonts w:ascii="Arial Narrow" w:hAnsi="Arial Narrow"/>
          <w:b/>
          <w:color w:val="0033CC"/>
          <w:sz w:val="40"/>
          <w:szCs w:val="40"/>
        </w:rPr>
      </w:pPr>
      <w:bookmarkStart w:id="4" w:name="_Toc396314150"/>
      <w:bookmarkStart w:id="5" w:name="_Toc396314516"/>
      <w:bookmarkStart w:id="6" w:name="_Toc397325765"/>
      <w:bookmarkStart w:id="7" w:name="_Toc397335633"/>
      <w:r w:rsidRPr="008D57A5">
        <w:rPr>
          <w:rFonts w:ascii="Arial Narrow" w:hAnsi="Arial Narrow"/>
          <w:b/>
          <w:color w:val="0033CC"/>
          <w:sz w:val="40"/>
          <w:szCs w:val="40"/>
        </w:rPr>
        <w:t xml:space="preserve">Draft </w:t>
      </w:r>
      <w:r w:rsidR="00A4101E" w:rsidRPr="008D57A5">
        <w:rPr>
          <w:rFonts w:ascii="Arial Narrow" w:hAnsi="Arial Narrow"/>
          <w:b/>
          <w:color w:val="0033CC"/>
          <w:sz w:val="40"/>
          <w:szCs w:val="40"/>
        </w:rPr>
        <w:t>Terms of Reference</w:t>
      </w:r>
      <w:bookmarkEnd w:id="4"/>
      <w:bookmarkEnd w:id="5"/>
      <w:bookmarkEnd w:id="6"/>
      <w:bookmarkEnd w:id="7"/>
    </w:p>
    <w:p w:rsidR="00BF4877" w:rsidRPr="008D57A5" w:rsidRDefault="00BF4877" w:rsidP="008D57A5">
      <w:pPr>
        <w:jc w:val="center"/>
        <w:rPr>
          <w:rFonts w:ascii="Arial Narrow" w:hAnsi="Arial Narrow"/>
        </w:rPr>
      </w:pPr>
      <w:r w:rsidRPr="008D57A5">
        <w:rPr>
          <w:rFonts w:ascii="Arial Narrow" w:hAnsi="Arial Narrow"/>
        </w:rPr>
        <w:t xml:space="preserve">(Version: </w:t>
      </w:r>
      <w:r w:rsidR="00CE2790">
        <w:rPr>
          <w:rFonts w:ascii="Arial Narrow" w:hAnsi="Arial Narrow"/>
        </w:rPr>
        <w:t>2 August 2017</w:t>
      </w:r>
      <w:r w:rsidRPr="008D57A5">
        <w:rPr>
          <w:rFonts w:ascii="Arial Narrow" w:hAnsi="Arial Narrow"/>
        </w:rPr>
        <w:t>)</w:t>
      </w:r>
    </w:p>
    <w:p w:rsidR="00BF4877" w:rsidRPr="008D57A5" w:rsidRDefault="00BF4877" w:rsidP="00BF4877">
      <w:pPr>
        <w:jc w:val="center"/>
        <w:rPr>
          <w:rFonts w:ascii="Arial Narrow" w:hAnsi="Arial Narrow"/>
        </w:rPr>
      </w:pPr>
    </w:p>
    <w:p w:rsidR="00A4101E" w:rsidRPr="008D57A5" w:rsidRDefault="00A4101E" w:rsidP="000C603F">
      <w:pPr>
        <w:pStyle w:val="Heading3"/>
        <w:keepLines w:val="0"/>
        <w:numPr>
          <w:ilvl w:val="0"/>
          <w:numId w:val="2"/>
        </w:numPr>
        <w:spacing w:before="0" w:after="240" w:line="240" w:lineRule="auto"/>
        <w:ind w:hanging="720"/>
        <w:jc w:val="both"/>
        <w:rPr>
          <w:rFonts w:ascii="Arial Narrow" w:hAnsi="Arial Narrow"/>
          <w:color w:val="0033CC"/>
          <w:sz w:val="28"/>
        </w:rPr>
      </w:pPr>
      <w:bookmarkStart w:id="8" w:name="_Toc396314151"/>
      <w:bookmarkStart w:id="9" w:name="_Toc396314517"/>
      <w:bookmarkStart w:id="10" w:name="_Toc397325766"/>
      <w:bookmarkStart w:id="11" w:name="_Toc397335634"/>
      <w:r w:rsidRPr="008D57A5">
        <w:rPr>
          <w:rFonts w:ascii="Arial Narrow" w:hAnsi="Arial Narrow"/>
          <w:color w:val="0033CC"/>
          <w:sz w:val="28"/>
        </w:rPr>
        <w:t>Introduction</w:t>
      </w:r>
      <w:bookmarkEnd w:id="8"/>
      <w:bookmarkEnd w:id="9"/>
      <w:bookmarkEnd w:id="10"/>
      <w:bookmarkEnd w:id="11"/>
    </w:p>
    <w:p w:rsidR="00A4101E" w:rsidRPr="008D57A5" w:rsidRDefault="001137BC" w:rsidP="008B18F1">
      <w:pPr>
        <w:pStyle w:val="Heading3"/>
        <w:spacing w:before="0" w:after="240"/>
        <w:ind w:left="709" w:hanging="709"/>
        <w:jc w:val="both"/>
        <w:rPr>
          <w:rFonts w:ascii="Arial Narrow" w:hAnsi="Arial Narrow"/>
          <w:b/>
          <w:color w:val="auto"/>
        </w:rPr>
      </w:pPr>
      <w:bookmarkStart w:id="12" w:name="_Toc396314152"/>
      <w:bookmarkStart w:id="13" w:name="_Toc396314518"/>
      <w:bookmarkStart w:id="14" w:name="_Toc397325767"/>
      <w:bookmarkStart w:id="15" w:name="_Toc397335635"/>
      <w:r w:rsidRPr="008D57A5">
        <w:rPr>
          <w:rFonts w:ascii="Arial Narrow" w:hAnsi="Arial Narrow"/>
          <w:color w:val="auto"/>
        </w:rPr>
        <w:t>1.1</w:t>
      </w:r>
      <w:r w:rsidRPr="008D57A5">
        <w:rPr>
          <w:rFonts w:ascii="Arial Narrow" w:hAnsi="Arial Narrow"/>
          <w:color w:val="auto"/>
        </w:rPr>
        <w:tab/>
        <w:t>The Pacific Island Marine and Ocean Services</w:t>
      </w:r>
      <w:r w:rsidR="00A4101E" w:rsidRPr="008D57A5">
        <w:rPr>
          <w:rFonts w:ascii="Arial Narrow" w:hAnsi="Arial Narrow"/>
          <w:color w:val="auto"/>
        </w:rPr>
        <w:t xml:space="preserve"> Panel</w:t>
      </w:r>
      <w:r w:rsidRPr="008D57A5">
        <w:rPr>
          <w:rFonts w:ascii="Arial Narrow" w:hAnsi="Arial Narrow"/>
          <w:color w:val="auto"/>
        </w:rPr>
        <w:t xml:space="preserve"> (PIMOS Panel</w:t>
      </w:r>
      <w:r w:rsidR="00A4101E" w:rsidRPr="008D57A5">
        <w:rPr>
          <w:rFonts w:ascii="Arial Narrow" w:hAnsi="Arial Narrow"/>
          <w:color w:val="auto"/>
        </w:rPr>
        <w:t xml:space="preserve">) was </w:t>
      </w:r>
      <w:r w:rsidR="00BF4877" w:rsidRPr="008D57A5">
        <w:rPr>
          <w:rFonts w:ascii="Arial Narrow" w:hAnsi="Arial Narrow"/>
          <w:color w:val="auto"/>
        </w:rPr>
        <w:t>established</w:t>
      </w:r>
      <w:r w:rsidR="00A4101E" w:rsidRPr="008D57A5">
        <w:rPr>
          <w:rFonts w:ascii="Arial Narrow" w:hAnsi="Arial Narrow"/>
          <w:color w:val="auto"/>
        </w:rPr>
        <w:t xml:space="preserve"> by the </w:t>
      </w:r>
      <w:r w:rsidRPr="008D57A5">
        <w:rPr>
          <w:rFonts w:ascii="Arial Narrow" w:hAnsi="Arial Narrow"/>
          <w:color w:val="auto"/>
        </w:rPr>
        <w:t>Third</w:t>
      </w:r>
      <w:r w:rsidR="00A4101E" w:rsidRPr="008D57A5">
        <w:rPr>
          <w:rFonts w:ascii="Arial Narrow" w:hAnsi="Arial Narrow"/>
          <w:color w:val="auto"/>
        </w:rPr>
        <w:t xml:space="preserve"> Meeting of the Pacific Meteorological Council (PMC-</w:t>
      </w:r>
      <w:r w:rsidRPr="008D57A5">
        <w:rPr>
          <w:rFonts w:ascii="Arial Narrow" w:hAnsi="Arial Narrow"/>
          <w:color w:val="auto"/>
        </w:rPr>
        <w:t>3</w:t>
      </w:r>
      <w:r w:rsidR="00A4101E" w:rsidRPr="008D57A5">
        <w:rPr>
          <w:rFonts w:ascii="Arial Narrow" w:hAnsi="Arial Narrow"/>
          <w:color w:val="auto"/>
        </w:rPr>
        <w:t xml:space="preserve">) to serve in the capacity of an advisory committee to the Pacific Meteorological Council (PMC) on </w:t>
      </w:r>
      <w:r w:rsidRPr="008D57A5">
        <w:rPr>
          <w:rFonts w:ascii="Arial Narrow" w:hAnsi="Arial Narrow"/>
          <w:color w:val="auto"/>
        </w:rPr>
        <w:t>marine and ocean</w:t>
      </w:r>
      <w:r w:rsidR="00A4101E" w:rsidRPr="008D57A5">
        <w:rPr>
          <w:rFonts w:ascii="Arial Narrow" w:hAnsi="Arial Narrow"/>
          <w:color w:val="auto"/>
        </w:rPr>
        <w:t xml:space="preserve"> services matters in the Pacific region (</w:t>
      </w:r>
      <w:hyperlink r:id="rId5" w:history="1">
        <w:r w:rsidR="00CE2790" w:rsidRPr="00016F49">
          <w:rPr>
            <w:rStyle w:val="Hyperlink"/>
            <w:rFonts w:ascii="Arial Narrow" w:hAnsi="Arial Narrow"/>
          </w:rPr>
          <w:t>https://www.pacificmet.net/pmc/meetings/pmc-3</w:t>
        </w:r>
      </w:hyperlink>
      <w:r w:rsidR="00A4101E" w:rsidRPr="008D57A5">
        <w:rPr>
          <w:rFonts w:ascii="Arial Narrow" w:hAnsi="Arial Narrow"/>
          <w:color w:val="auto"/>
        </w:rPr>
        <w:t>).</w:t>
      </w:r>
      <w:bookmarkEnd w:id="12"/>
      <w:bookmarkEnd w:id="13"/>
      <w:bookmarkEnd w:id="14"/>
      <w:bookmarkEnd w:id="15"/>
      <w:r w:rsidR="00CE2790">
        <w:rPr>
          <w:rFonts w:ascii="Arial Narrow" w:hAnsi="Arial Narrow"/>
          <w:color w:val="auto"/>
        </w:rPr>
        <w:t xml:space="preserve"> </w:t>
      </w:r>
    </w:p>
    <w:p w:rsidR="00A4101E" w:rsidRPr="008D57A5" w:rsidRDefault="00A4101E" w:rsidP="000C603F">
      <w:pPr>
        <w:pStyle w:val="Heading3"/>
        <w:keepLines w:val="0"/>
        <w:numPr>
          <w:ilvl w:val="0"/>
          <w:numId w:val="2"/>
        </w:numPr>
        <w:spacing w:before="0" w:after="240" w:line="240" w:lineRule="auto"/>
        <w:ind w:hanging="720"/>
        <w:jc w:val="both"/>
        <w:rPr>
          <w:rFonts w:ascii="Arial Narrow" w:hAnsi="Arial Narrow"/>
          <w:color w:val="0033CC"/>
          <w:sz w:val="28"/>
        </w:rPr>
      </w:pPr>
      <w:bookmarkStart w:id="16" w:name="_Toc396314153"/>
      <w:bookmarkStart w:id="17" w:name="_Toc396314519"/>
      <w:bookmarkStart w:id="18" w:name="_Toc397325768"/>
      <w:bookmarkStart w:id="19" w:name="_Toc397335636"/>
      <w:r w:rsidRPr="008D57A5">
        <w:rPr>
          <w:rFonts w:ascii="Arial Narrow" w:hAnsi="Arial Narrow"/>
          <w:color w:val="0033CC"/>
          <w:sz w:val="28"/>
        </w:rPr>
        <w:t>Purpose</w:t>
      </w:r>
      <w:bookmarkEnd w:id="16"/>
      <w:bookmarkEnd w:id="17"/>
      <w:bookmarkEnd w:id="18"/>
      <w:bookmarkEnd w:id="19"/>
    </w:p>
    <w:p w:rsidR="00506388" w:rsidRDefault="00506388" w:rsidP="008B18F1">
      <w:pPr>
        <w:pStyle w:val="Default"/>
        <w:numPr>
          <w:ilvl w:val="1"/>
          <w:numId w:val="2"/>
        </w:numPr>
        <w:spacing w:after="240"/>
        <w:ind w:left="709" w:hanging="709"/>
        <w:jc w:val="both"/>
        <w:rPr>
          <w:rFonts w:ascii="Arial Narrow" w:hAnsi="Arial Narrow"/>
          <w:color w:val="auto"/>
        </w:rPr>
      </w:pPr>
      <w:r w:rsidRPr="008D57A5">
        <w:rPr>
          <w:rFonts w:ascii="Arial Narrow" w:hAnsi="Arial Narrow"/>
          <w:color w:val="auto"/>
        </w:rPr>
        <w:t xml:space="preserve">The purpose of the PIMOS Panel is to provide technical advice to the PMC on matters related to marine and ocean services, with an emphasis on </w:t>
      </w:r>
      <w:r>
        <w:rPr>
          <w:rFonts w:ascii="Arial Narrow" w:hAnsi="Arial Narrow"/>
          <w:color w:val="auto"/>
        </w:rPr>
        <w:t xml:space="preserve">oceanography and </w:t>
      </w:r>
      <w:r w:rsidRPr="008D57A5">
        <w:rPr>
          <w:rFonts w:ascii="Arial Narrow" w:hAnsi="Arial Narrow"/>
          <w:color w:val="auto"/>
        </w:rPr>
        <w:t>marine meteorology,</w:t>
      </w:r>
      <w:r>
        <w:rPr>
          <w:rFonts w:ascii="Arial Narrow" w:hAnsi="Arial Narrow"/>
          <w:color w:val="auto"/>
        </w:rPr>
        <w:t xml:space="preserve"> to strengthen coastal multi-hazard early warning systems (Coastal MHEWS)</w:t>
      </w:r>
      <w:r w:rsidR="00895C11">
        <w:rPr>
          <w:rFonts w:ascii="Arial Narrow" w:hAnsi="Arial Narrow"/>
          <w:color w:val="auto"/>
        </w:rPr>
        <w:t>, national preparedness</w:t>
      </w:r>
      <w:r>
        <w:rPr>
          <w:rFonts w:ascii="Arial Narrow" w:hAnsi="Arial Narrow"/>
          <w:color w:val="auto"/>
        </w:rPr>
        <w:t xml:space="preserve"> and maritime safety support mechanisms at the national and regional level, as prescribed in the Pacific </w:t>
      </w:r>
      <w:r w:rsidR="00BF53E2">
        <w:rPr>
          <w:rFonts w:ascii="Arial Narrow" w:hAnsi="Arial Narrow"/>
          <w:color w:val="auto"/>
        </w:rPr>
        <w:t xml:space="preserve">Islands </w:t>
      </w:r>
      <w:r>
        <w:rPr>
          <w:rFonts w:ascii="Arial Narrow" w:hAnsi="Arial Narrow"/>
          <w:color w:val="auto"/>
        </w:rPr>
        <w:t>Meteorological Strategy and other international and regional frameworks such as the Sendai Framework for Disaster Risk Reduction 2015-2030</w:t>
      </w:r>
      <w:r w:rsidR="00BF53E2">
        <w:rPr>
          <w:rFonts w:ascii="Arial Narrow" w:hAnsi="Arial Narrow"/>
          <w:color w:val="auto"/>
        </w:rPr>
        <w:t xml:space="preserve"> and</w:t>
      </w:r>
      <w:r w:rsidR="00485E2C">
        <w:rPr>
          <w:rFonts w:ascii="Arial Narrow" w:hAnsi="Arial Narrow"/>
          <w:color w:val="auto"/>
        </w:rPr>
        <w:t xml:space="preserve"> the S.A.M.O.A Pathway</w:t>
      </w:r>
      <w:r>
        <w:rPr>
          <w:rFonts w:ascii="Arial Narrow" w:hAnsi="Arial Narrow"/>
          <w:color w:val="auto"/>
        </w:rPr>
        <w:t>.</w:t>
      </w:r>
    </w:p>
    <w:p w:rsidR="00A4101E" w:rsidRPr="008B18F1" w:rsidRDefault="00485E2C" w:rsidP="008B18F1">
      <w:pPr>
        <w:pStyle w:val="Default"/>
        <w:numPr>
          <w:ilvl w:val="1"/>
          <w:numId w:val="2"/>
        </w:numPr>
        <w:spacing w:after="240"/>
        <w:ind w:left="709" w:hanging="709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The </w:t>
      </w:r>
      <w:r w:rsidR="00506388" w:rsidRPr="00F25344">
        <w:rPr>
          <w:rFonts w:ascii="Arial Narrow" w:hAnsi="Arial Narrow"/>
          <w:color w:val="auto"/>
        </w:rPr>
        <w:t xml:space="preserve">PIMOS </w:t>
      </w:r>
      <w:r>
        <w:rPr>
          <w:rFonts w:ascii="Arial Narrow" w:hAnsi="Arial Narrow"/>
          <w:color w:val="auto"/>
        </w:rPr>
        <w:t xml:space="preserve">Panel </w:t>
      </w:r>
      <w:r w:rsidR="00BF53E2">
        <w:rPr>
          <w:rFonts w:ascii="Arial Narrow" w:hAnsi="Arial Narrow"/>
          <w:color w:val="auto"/>
        </w:rPr>
        <w:t>may</w:t>
      </w:r>
      <w:r w:rsidR="00506388" w:rsidRPr="00F25344">
        <w:rPr>
          <w:rFonts w:ascii="Arial Narrow" w:hAnsi="Arial Narrow"/>
          <w:color w:val="auto"/>
        </w:rPr>
        <w:t xml:space="preserve"> advise relevant agencies and entities</w:t>
      </w:r>
      <w:r w:rsidR="00BF53E2">
        <w:rPr>
          <w:rFonts w:ascii="Arial Narrow" w:hAnsi="Arial Narrow"/>
          <w:color w:val="auto"/>
        </w:rPr>
        <w:t>, as required by PMC,</w:t>
      </w:r>
      <w:r w:rsidR="00506388" w:rsidRPr="00F25344">
        <w:rPr>
          <w:rFonts w:ascii="Arial Narrow" w:hAnsi="Arial Narrow"/>
          <w:color w:val="auto"/>
        </w:rPr>
        <w:t xml:space="preserve"> at the national and regional level that are </w:t>
      </w:r>
      <w:r w:rsidR="00506388">
        <w:rPr>
          <w:rFonts w:ascii="Arial Narrow" w:hAnsi="Arial Narrow"/>
          <w:color w:val="auto"/>
        </w:rPr>
        <w:t>providers or users of marine and ocean services (e.g. NDMO, Ports, fisheries, geological services, etc.).</w:t>
      </w:r>
    </w:p>
    <w:p w:rsidR="00A4101E" w:rsidRPr="008D57A5" w:rsidRDefault="00A4101E" w:rsidP="00A4101E">
      <w:pPr>
        <w:pStyle w:val="Heading3"/>
        <w:keepLines w:val="0"/>
        <w:numPr>
          <w:ilvl w:val="0"/>
          <w:numId w:val="2"/>
        </w:numPr>
        <w:spacing w:before="0" w:line="240" w:lineRule="auto"/>
        <w:ind w:hanging="720"/>
        <w:jc w:val="both"/>
        <w:rPr>
          <w:rFonts w:ascii="Arial Narrow" w:hAnsi="Arial Narrow"/>
          <w:color w:val="0033CC"/>
          <w:sz w:val="28"/>
        </w:rPr>
      </w:pPr>
      <w:bookmarkStart w:id="20" w:name="_Toc396314154"/>
      <w:bookmarkStart w:id="21" w:name="_Toc396314520"/>
      <w:bookmarkStart w:id="22" w:name="_Toc397325769"/>
      <w:bookmarkStart w:id="23" w:name="_Toc397335637"/>
      <w:r w:rsidRPr="008D57A5">
        <w:rPr>
          <w:rFonts w:ascii="Arial Narrow" w:hAnsi="Arial Narrow"/>
          <w:color w:val="0033CC"/>
          <w:sz w:val="28"/>
        </w:rPr>
        <w:t>Role and Responsibility of the PI</w:t>
      </w:r>
      <w:r w:rsidR="001137BC" w:rsidRPr="008D57A5">
        <w:rPr>
          <w:rFonts w:ascii="Arial Narrow" w:hAnsi="Arial Narrow"/>
          <w:color w:val="0033CC"/>
          <w:sz w:val="28"/>
        </w:rPr>
        <w:t>MOS</w:t>
      </w:r>
      <w:r w:rsidRPr="008D57A5">
        <w:rPr>
          <w:rFonts w:ascii="Arial Narrow" w:hAnsi="Arial Narrow"/>
          <w:color w:val="0033CC"/>
          <w:sz w:val="28"/>
        </w:rPr>
        <w:t xml:space="preserve"> Panel</w:t>
      </w:r>
      <w:bookmarkEnd w:id="20"/>
      <w:bookmarkEnd w:id="21"/>
      <w:bookmarkEnd w:id="22"/>
      <w:bookmarkEnd w:id="23"/>
    </w:p>
    <w:p w:rsidR="00A4101E" w:rsidRPr="008D57A5" w:rsidRDefault="00A4101E" w:rsidP="00A4101E">
      <w:pPr>
        <w:pStyle w:val="Default"/>
        <w:jc w:val="both"/>
        <w:rPr>
          <w:rFonts w:ascii="Arial Narrow" w:hAnsi="Arial Narrow"/>
          <w:color w:val="auto"/>
        </w:rPr>
      </w:pPr>
    </w:p>
    <w:p w:rsidR="00A4101E" w:rsidRPr="008B18F1" w:rsidRDefault="0088423F" w:rsidP="000C603F">
      <w:pPr>
        <w:pStyle w:val="Default"/>
        <w:numPr>
          <w:ilvl w:val="1"/>
          <w:numId w:val="2"/>
        </w:numPr>
        <w:spacing w:after="240"/>
        <w:ind w:left="709" w:hanging="709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hAnsi="Arial Narrow"/>
          <w:color w:val="auto"/>
        </w:rPr>
        <w:t xml:space="preserve">The </w:t>
      </w:r>
      <w:r w:rsidR="001137BC" w:rsidRPr="008B18F1">
        <w:rPr>
          <w:rFonts w:ascii="Arial Narrow" w:hAnsi="Arial Narrow"/>
          <w:color w:val="auto"/>
        </w:rPr>
        <w:t>PIMOS</w:t>
      </w:r>
      <w:r w:rsidR="00A4101E" w:rsidRPr="008B18F1">
        <w:rPr>
          <w:rFonts w:ascii="Arial Narrow" w:hAnsi="Arial Narrow"/>
          <w:color w:val="auto"/>
        </w:rPr>
        <w:t xml:space="preserve"> Panel </w:t>
      </w:r>
      <w:r>
        <w:rPr>
          <w:rFonts w:ascii="Arial Narrow" w:hAnsi="Arial Narrow"/>
          <w:color w:val="auto"/>
        </w:rPr>
        <w:t>will provide</w:t>
      </w:r>
      <w:r w:rsidR="00A4101E" w:rsidRPr="008B18F1">
        <w:rPr>
          <w:rFonts w:ascii="Arial Narrow" w:hAnsi="Arial Narrow"/>
          <w:color w:val="auto"/>
        </w:rPr>
        <w:t xml:space="preserve"> technical adv</w:t>
      </w:r>
      <w:r w:rsidR="00E54637">
        <w:rPr>
          <w:rFonts w:ascii="Arial Narrow" w:hAnsi="Arial Narrow"/>
          <w:color w:val="auto"/>
        </w:rPr>
        <w:t>ice to the PMC on the following topics</w:t>
      </w:r>
      <w:r w:rsidR="00A4101E" w:rsidRPr="008B18F1">
        <w:rPr>
          <w:rFonts w:ascii="Arial Narrow" w:hAnsi="Arial Narrow"/>
          <w:color w:val="auto"/>
        </w:rPr>
        <w:t>:</w:t>
      </w:r>
    </w:p>
    <w:p w:rsidR="00F453D4" w:rsidRPr="008B18F1" w:rsidRDefault="00E54637" w:rsidP="00BF53E2">
      <w:pPr>
        <w:numPr>
          <w:ilvl w:val="0"/>
          <w:numId w:val="1"/>
        </w:numPr>
        <w:tabs>
          <w:tab w:val="clear" w:pos="360"/>
        </w:tabs>
        <w:spacing w:after="24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Establish </w:t>
      </w:r>
      <w:r w:rsidR="00506388" w:rsidRPr="008B18F1">
        <w:rPr>
          <w:rFonts w:ascii="Arial Narrow" w:hAnsi="Arial Narrow"/>
          <w:sz w:val="24"/>
          <w:szCs w:val="24"/>
        </w:rPr>
        <w:t>linkages and coordinat</w:t>
      </w:r>
      <w:r>
        <w:rPr>
          <w:rFonts w:ascii="Arial Narrow" w:hAnsi="Arial Narrow"/>
          <w:sz w:val="24"/>
          <w:szCs w:val="24"/>
        </w:rPr>
        <w:t>e</w:t>
      </w:r>
      <w:r w:rsidR="00506388" w:rsidRPr="008B18F1">
        <w:rPr>
          <w:rFonts w:ascii="Arial Narrow" w:hAnsi="Arial Narrow"/>
          <w:sz w:val="24"/>
          <w:szCs w:val="24"/>
        </w:rPr>
        <w:t xml:space="preserve"> with international and regional organizations such WMO, UNESCO-IOC,</w:t>
      </w:r>
      <w:r w:rsidR="00BF53E2">
        <w:rPr>
          <w:rFonts w:ascii="Arial Narrow" w:hAnsi="Arial Narrow"/>
          <w:sz w:val="24"/>
          <w:szCs w:val="24"/>
        </w:rPr>
        <w:t xml:space="preserve"> JCOMM,</w:t>
      </w:r>
      <w:r w:rsidR="00506388" w:rsidRPr="008B18F1">
        <w:rPr>
          <w:rFonts w:ascii="Arial Narrow" w:hAnsi="Arial Narrow"/>
          <w:sz w:val="24"/>
          <w:szCs w:val="24"/>
        </w:rPr>
        <w:t xml:space="preserve"> International Mar</w:t>
      </w:r>
      <w:r w:rsidR="00BA3FC1">
        <w:rPr>
          <w:rFonts w:ascii="Arial Narrow" w:hAnsi="Arial Narrow"/>
          <w:sz w:val="24"/>
          <w:szCs w:val="24"/>
        </w:rPr>
        <w:t>itim</w:t>
      </w:r>
      <w:r w:rsidR="00506388" w:rsidRPr="008B18F1">
        <w:rPr>
          <w:rFonts w:ascii="Arial Narrow" w:hAnsi="Arial Narrow"/>
          <w:sz w:val="24"/>
          <w:szCs w:val="24"/>
        </w:rPr>
        <w:t xml:space="preserve">e Organization (IMO), International Hydrographic Organisation (IHO), Forum Fishery Agency (FFA), PIFS, SPREP , USP, and SPC, with </w:t>
      </w:r>
      <w:r w:rsidR="00895C11">
        <w:rPr>
          <w:rFonts w:ascii="Arial Narrow" w:hAnsi="Arial Narrow"/>
          <w:sz w:val="24"/>
          <w:szCs w:val="24"/>
        </w:rPr>
        <w:t xml:space="preserve">related </w:t>
      </w:r>
      <w:r w:rsidR="00506388" w:rsidRPr="008B18F1">
        <w:rPr>
          <w:rFonts w:ascii="Arial Narrow" w:hAnsi="Arial Narrow"/>
          <w:sz w:val="24"/>
          <w:szCs w:val="24"/>
        </w:rPr>
        <w:t>work on marine and oceans services as well as research agencies, universities and product providers;</w:t>
      </w:r>
    </w:p>
    <w:p w:rsidR="006847D2" w:rsidRPr="008B18F1" w:rsidRDefault="001930BA" w:rsidP="008B18F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B18F1">
        <w:rPr>
          <w:rFonts w:ascii="Arial Narrow" w:hAnsi="Arial Narrow"/>
          <w:sz w:val="24"/>
          <w:szCs w:val="24"/>
        </w:rPr>
        <w:t>Provide technical advice to the PMC on matters related to marine and ocean services, with an emphasis on marine meteorology, coastal inundation and hazards, maritime safety,</w:t>
      </w:r>
      <w:r w:rsidR="00640F89">
        <w:rPr>
          <w:rFonts w:ascii="Arial Narrow" w:hAnsi="Arial Narrow"/>
          <w:sz w:val="24"/>
          <w:szCs w:val="24"/>
        </w:rPr>
        <w:t xml:space="preserve"> monitoring of and advising on the impacts of climate change on oceans</w:t>
      </w:r>
      <w:r w:rsidR="00290EC9">
        <w:rPr>
          <w:rFonts w:ascii="Arial Narrow" w:hAnsi="Arial Narrow"/>
          <w:sz w:val="24"/>
          <w:szCs w:val="24"/>
        </w:rPr>
        <w:t xml:space="preserve">, information related to coastal zone </w:t>
      </w:r>
      <w:r w:rsidR="00290EC9">
        <w:rPr>
          <w:rFonts w:ascii="Arial Narrow" w:hAnsi="Arial Narrow"/>
          <w:sz w:val="24"/>
          <w:szCs w:val="24"/>
        </w:rPr>
        <w:lastRenderedPageBreak/>
        <w:t>management and marine spatial planning</w:t>
      </w:r>
      <w:r w:rsidR="00640F89">
        <w:rPr>
          <w:rFonts w:ascii="Arial Narrow" w:hAnsi="Arial Narrow"/>
          <w:sz w:val="24"/>
          <w:szCs w:val="24"/>
        </w:rPr>
        <w:t>,</w:t>
      </w:r>
      <w:r w:rsidRPr="008B18F1">
        <w:rPr>
          <w:rFonts w:ascii="Arial Narrow" w:hAnsi="Arial Narrow"/>
          <w:sz w:val="24"/>
          <w:szCs w:val="24"/>
        </w:rPr>
        <w:t xml:space="preserve"> and tsunamis at the community, national and regional levels</w:t>
      </w:r>
      <w:r w:rsidR="008B18F1">
        <w:rPr>
          <w:rFonts w:ascii="Arial Narrow" w:hAnsi="Arial Narrow"/>
          <w:sz w:val="24"/>
          <w:szCs w:val="24"/>
        </w:rPr>
        <w:t>;</w:t>
      </w:r>
    </w:p>
    <w:p w:rsidR="00F453D4" w:rsidRPr="008B18F1" w:rsidRDefault="00F453D4" w:rsidP="008B18F1">
      <w:p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</w:p>
    <w:p w:rsidR="00A4101E" w:rsidRDefault="00E54637" w:rsidP="008B18F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A4101E" w:rsidRPr="008B18F1">
        <w:rPr>
          <w:rFonts w:ascii="Arial Narrow" w:hAnsi="Arial Narrow"/>
          <w:sz w:val="24"/>
          <w:szCs w:val="24"/>
        </w:rPr>
        <w:t>trengthen</w:t>
      </w:r>
      <w:r>
        <w:rPr>
          <w:rFonts w:ascii="Arial Narrow" w:hAnsi="Arial Narrow"/>
          <w:sz w:val="24"/>
          <w:szCs w:val="24"/>
        </w:rPr>
        <w:t xml:space="preserve"> the </w:t>
      </w:r>
      <w:r w:rsidR="00A4101E" w:rsidRPr="008B18F1">
        <w:rPr>
          <w:rFonts w:ascii="Arial Narrow" w:hAnsi="Arial Narrow"/>
          <w:sz w:val="24"/>
          <w:szCs w:val="24"/>
        </w:rPr>
        <w:t xml:space="preserve"> coordination, continuity and integration of current and future programmes, projects and initiatives that support </w:t>
      </w:r>
      <w:r w:rsidR="001137BC" w:rsidRPr="008B18F1">
        <w:rPr>
          <w:rFonts w:ascii="Arial Narrow" w:hAnsi="Arial Narrow"/>
          <w:sz w:val="24"/>
          <w:szCs w:val="24"/>
        </w:rPr>
        <w:t xml:space="preserve">marine and ocean </w:t>
      </w:r>
      <w:r w:rsidR="00A4101E" w:rsidRPr="008B18F1">
        <w:rPr>
          <w:rFonts w:ascii="Arial Narrow" w:hAnsi="Arial Narrow"/>
          <w:sz w:val="24"/>
          <w:szCs w:val="24"/>
        </w:rPr>
        <w:t>services at the community, national and regional levels</w:t>
      </w:r>
      <w:r w:rsidR="00F453D4" w:rsidRPr="008B18F1">
        <w:rPr>
          <w:rFonts w:ascii="Arial Narrow" w:hAnsi="Arial Narrow"/>
          <w:sz w:val="24"/>
          <w:szCs w:val="24"/>
        </w:rPr>
        <w:t>;</w:t>
      </w:r>
    </w:p>
    <w:p w:rsidR="00BF53E2" w:rsidRDefault="00BF53E2" w:rsidP="00BF53E2">
      <w:pPr>
        <w:pStyle w:val="ListParagraph"/>
        <w:rPr>
          <w:rFonts w:ascii="Arial Narrow" w:hAnsi="Arial Narrow"/>
        </w:rPr>
      </w:pPr>
    </w:p>
    <w:p w:rsidR="00A4101E" w:rsidRPr="008B18F1" w:rsidRDefault="00E54637" w:rsidP="008B18F1">
      <w:pPr>
        <w:pStyle w:val="Default"/>
        <w:numPr>
          <w:ilvl w:val="0"/>
          <w:numId w:val="1"/>
        </w:numPr>
        <w:ind w:left="709" w:hanging="425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S</w:t>
      </w:r>
      <w:r w:rsidR="00A4101E" w:rsidRPr="008B18F1">
        <w:rPr>
          <w:rFonts w:ascii="Arial Narrow" w:hAnsi="Arial Narrow"/>
          <w:color w:val="auto"/>
        </w:rPr>
        <w:t xml:space="preserve">trengthen the functions and capabilities of </w:t>
      </w:r>
      <w:r w:rsidR="00194C16" w:rsidRPr="008B18F1">
        <w:rPr>
          <w:rFonts w:ascii="Arial Narrow" w:hAnsi="Arial Narrow"/>
          <w:color w:val="auto"/>
        </w:rPr>
        <w:t xml:space="preserve">Pacific Islands </w:t>
      </w:r>
      <w:r w:rsidR="00A4101E" w:rsidRPr="008B18F1">
        <w:rPr>
          <w:rFonts w:ascii="Arial Narrow" w:hAnsi="Arial Narrow"/>
          <w:color w:val="auto"/>
        </w:rPr>
        <w:t xml:space="preserve">National Meteorological and Hydrological Services (NMHSs) for robust and sustained data </w:t>
      </w:r>
      <w:r w:rsidR="00194C16" w:rsidRPr="008B18F1">
        <w:rPr>
          <w:rFonts w:ascii="Arial Narrow" w:hAnsi="Arial Narrow"/>
          <w:color w:val="auto"/>
        </w:rPr>
        <w:t xml:space="preserve">and information  accessibility, </w:t>
      </w:r>
      <w:r w:rsidR="00A4101E" w:rsidRPr="008B18F1">
        <w:rPr>
          <w:rFonts w:ascii="Arial Narrow" w:hAnsi="Arial Narrow"/>
          <w:color w:val="auto"/>
        </w:rPr>
        <w:t>collection</w:t>
      </w:r>
      <w:r w:rsidR="00194C16" w:rsidRPr="008B18F1">
        <w:rPr>
          <w:rFonts w:ascii="Arial Narrow" w:hAnsi="Arial Narrow"/>
          <w:color w:val="auto"/>
        </w:rPr>
        <w:t>,</w:t>
      </w:r>
      <w:r w:rsidR="00A4101E" w:rsidRPr="008B18F1">
        <w:rPr>
          <w:rFonts w:ascii="Arial Narrow" w:hAnsi="Arial Narrow"/>
          <w:color w:val="auto"/>
        </w:rPr>
        <w:t xml:space="preserve"> management, analysis</w:t>
      </w:r>
      <w:r w:rsidR="00194C16" w:rsidRPr="008B18F1">
        <w:rPr>
          <w:rFonts w:ascii="Arial Narrow" w:hAnsi="Arial Narrow"/>
          <w:color w:val="auto"/>
        </w:rPr>
        <w:t>,</w:t>
      </w:r>
      <w:r w:rsidR="00A4101E" w:rsidRPr="008B18F1">
        <w:rPr>
          <w:rFonts w:ascii="Arial Narrow" w:hAnsi="Arial Narrow"/>
          <w:color w:val="auto"/>
        </w:rPr>
        <w:t xml:space="preserve"> production and dissemination of products</w:t>
      </w:r>
      <w:r w:rsidR="00194C16" w:rsidRPr="008B18F1">
        <w:rPr>
          <w:rFonts w:ascii="Arial Narrow" w:hAnsi="Arial Narrow"/>
          <w:color w:val="auto"/>
        </w:rPr>
        <w:t xml:space="preserve"> and services</w:t>
      </w:r>
      <w:r w:rsidR="00F453D4" w:rsidRPr="008B18F1">
        <w:rPr>
          <w:rFonts w:ascii="Arial Narrow" w:hAnsi="Arial Narrow"/>
          <w:color w:val="auto"/>
        </w:rPr>
        <w:t>;</w:t>
      </w:r>
    </w:p>
    <w:p w:rsidR="00A4101E" w:rsidRPr="008B18F1" w:rsidRDefault="00A4101E" w:rsidP="008B18F1">
      <w:pPr>
        <w:pStyle w:val="ListParagraph"/>
        <w:ind w:left="709" w:hanging="425"/>
        <w:rPr>
          <w:rFonts w:ascii="Arial Narrow" w:hAnsi="Arial Narrow"/>
        </w:rPr>
      </w:pPr>
    </w:p>
    <w:p w:rsidR="00A4101E" w:rsidRPr="008B18F1" w:rsidRDefault="00E54637" w:rsidP="008B18F1">
      <w:pPr>
        <w:pStyle w:val="Default"/>
        <w:numPr>
          <w:ilvl w:val="0"/>
          <w:numId w:val="1"/>
        </w:numPr>
        <w:ind w:left="709" w:hanging="425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E</w:t>
      </w:r>
      <w:r w:rsidR="00A4101E" w:rsidRPr="008B18F1">
        <w:rPr>
          <w:rFonts w:ascii="Arial Narrow" w:hAnsi="Arial Narrow"/>
          <w:color w:val="auto"/>
        </w:rPr>
        <w:t xml:space="preserve">nhance avenues and modes of communication and feedback between </w:t>
      </w:r>
      <w:r w:rsidR="00194C16" w:rsidRPr="008B18F1">
        <w:rPr>
          <w:rFonts w:ascii="Arial Narrow" w:hAnsi="Arial Narrow"/>
          <w:color w:val="auto"/>
        </w:rPr>
        <w:t xml:space="preserve">provider(s) of </w:t>
      </w:r>
      <w:r w:rsidR="00A57F62" w:rsidRPr="008B18F1">
        <w:rPr>
          <w:rFonts w:ascii="Arial Narrow" w:hAnsi="Arial Narrow"/>
          <w:color w:val="auto"/>
        </w:rPr>
        <w:t>marine and ocean</w:t>
      </w:r>
      <w:r w:rsidR="00A4101E" w:rsidRPr="008B18F1">
        <w:rPr>
          <w:rFonts w:ascii="Arial Narrow" w:hAnsi="Arial Narrow"/>
          <w:color w:val="auto"/>
        </w:rPr>
        <w:t xml:space="preserve"> services and users </w:t>
      </w:r>
      <w:r w:rsidR="00194C16" w:rsidRPr="008B18F1">
        <w:rPr>
          <w:rFonts w:ascii="Arial Narrow" w:hAnsi="Arial Narrow"/>
          <w:color w:val="auto"/>
        </w:rPr>
        <w:t xml:space="preserve">of these services </w:t>
      </w:r>
      <w:r w:rsidR="00A4101E" w:rsidRPr="008B18F1">
        <w:rPr>
          <w:rFonts w:ascii="Arial Narrow" w:hAnsi="Arial Narrow"/>
          <w:color w:val="auto"/>
        </w:rPr>
        <w:t xml:space="preserve">to enhance the </w:t>
      </w:r>
      <w:r w:rsidR="00895C11">
        <w:rPr>
          <w:rFonts w:ascii="Arial Narrow" w:hAnsi="Arial Narrow"/>
          <w:color w:val="auto"/>
        </w:rPr>
        <w:t>education</w:t>
      </w:r>
      <w:r w:rsidR="008213C6">
        <w:rPr>
          <w:rFonts w:ascii="Arial Narrow" w:hAnsi="Arial Narrow"/>
          <w:color w:val="auto"/>
        </w:rPr>
        <w:t xml:space="preserve"> and</w:t>
      </w:r>
      <w:r w:rsidR="00895C11">
        <w:rPr>
          <w:rFonts w:ascii="Arial Narrow" w:hAnsi="Arial Narrow"/>
          <w:color w:val="auto"/>
        </w:rPr>
        <w:t xml:space="preserve"> outreach </w:t>
      </w:r>
      <w:r w:rsidR="008213C6">
        <w:rPr>
          <w:rFonts w:ascii="Arial Narrow" w:hAnsi="Arial Narrow"/>
          <w:color w:val="auto"/>
        </w:rPr>
        <w:t>to</w:t>
      </w:r>
      <w:r w:rsidR="00CF19B2">
        <w:rPr>
          <w:rFonts w:ascii="Arial Narrow" w:hAnsi="Arial Narrow"/>
          <w:color w:val="auto"/>
        </w:rPr>
        <w:t xml:space="preserve"> </w:t>
      </w:r>
      <w:r w:rsidR="00A4101E" w:rsidRPr="008B18F1">
        <w:rPr>
          <w:rFonts w:ascii="Arial Narrow" w:hAnsi="Arial Narrow"/>
          <w:color w:val="auto"/>
        </w:rPr>
        <w:t>communities and individuals</w:t>
      </w:r>
      <w:r w:rsidR="00F453D4" w:rsidRPr="008B18F1">
        <w:rPr>
          <w:rFonts w:ascii="Arial Narrow" w:hAnsi="Arial Narrow"/>
          <w:color w:val="auto"/>
        </w:rPr>
        <w:t>;</w:t>
      </w:r>
    </w:p>
    <w:p w:rsidR="00A4101E" w:rsidRPr="008B18F1" w:rsidRDefault="00A4101E" w:rsidP="008B18F1">
      <w:pPr>
        <w:pStyle w:val="ListParagraph"/>
        <w:ind w:left="709" w:hanging="425"/>
        <w:rPr>
          <w:rFonts w:ascii="Arial Narrow" w:hAnsi="Arial Narrow"/>
        </w:rPr>
      </w:pPr>
    </w:p>
    <w:p w:rsidR="005C57B3" w:rsidRPr="008B18F1" w:rsidRDefault="00506388" w:rsidP="008B18F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B18F1">
        <w:rPr>
          <w:rFonts w:ascii="Arial Narrow" w:hAnsi="Arial Narrow"/>
          <w:sz w:val="24"/>
          <w:szCs w:val="24"/>
        </w:rPr>
        <w:t>S</w:t>
      </w:r>
      <w:r w:rsidR="004A055C" w:rsidRPr="008B18F1">
        <w:rPr>
          <w:rFonts w:ascii="Arial Narrow" w:hAnsi="Arial Narrow"/>
          <w:sz w:val="24"/>
          <w:szCs w:val="24"/>
        </w:rPr>
        <w:t xml:space="preserve">upport </w:t>
      </w:r>
      <w:r w:rsidRPr="008B18F1">
        <w:rPr>
          <w:rFonts w:ascii="Arial Narrow" w:hAnsi="Arial Narrow"/>
          <w:sz w:val="24"/>
          <w:szCs w:val="24"/>
        </w:rPr>
        <w:t xml:space="preserve">for </w:t>
      </w:r>
      <w:r w:rsidR="004A055C" w:rsidRPr="008B18F1">
        <w:rPr>
          <w:rFonts w:ascii="Arial Narrow" w:hAnsi="Arial Narrow"/>
          <w:sz w:val="24"/>
          <w:szCs w:val="24"/>
        </w:rPr>
        <w:t xml:space="preserve">national and </w:t>
      </w:r>
      <w:r w:rsidR="005C57B3" w:rsidRPr="008B18F1">
        <w:rPr>
          <w:rFonts w:ascii="Arial Narrow" w:hAnsi="Arial Narrow"/>
          <w:sz w:val="24"/>
          <w:szCs w:val="24"/>
        </w:rPr>
        <w:t>regional tsunami monitoring, early warning systems, and standard operating procedures, and develop relevant awareness programs</w:t>
      </w:r>
      <w:r w:rsidRPr="008B18F1">
        <w:rPr>
          <w:rFonts w:ascii="Arial Narrow" w:hAnsi="Arial Narrow"/>
          <w:sz w:val="24"/>
          <w:szCs w:val="24"/>
        </w:rPr>
        <w:t>, including support for and coordination with</w:t>
      </w:r>
      <w:r w:rsidR="004A055C" w:rsidRPr="008B18F1">
        <w:rPr>
          <w:rFonts w:ascii="Arial Narrow" w:hAnsi="Arial Narrow"/>
          <w:sz w:val="24"/>
          <w:szCs w:val="24"/>
        </w:rPr>
        <w:t xml:space="preserve"> the </w:t>
      </w:r>
      <w:r w:rsidR="00640F89">
        <w:rPr>
          <w:rFonts w:ascii="Arial Narrow" w:hAnsi="Arial Narrow"/>
          <w:sz w:val="24"/>
          <w:szCs w:val="24"/>
        </w:rPr>
        <w:t xml:space="preserve">IOC/PTWS </w:t>
      </w:r>
      <w:r w:rsidR="004A055C" w:rsidRPr="008B18F1">
        <w:rPr>
          <w:rFonts w:ascii="Arial Narrow" w:hAnsi="Arial Narrow"/>
          <w:sz w:val="24"/>
          <w:szCs w:val="24"/>
        </w:rPr>
        <w:t>SW Pacific Working Group on Tsunamis</w:t>
      </w:r>
      <w:r w:rsidR="00640F89">
        <w:rPr>
          <w:rFonts w:ascii="Arial Narrow" w:hAnsi="Arial Narrow"/>
          <w:sz w:val="24"/>
          <w:szCs w:val="24"/>
        </w:rPr>
        <w:t xml:space="preserve"> Warning and Mitigation</w:t>
      </w:r>
      <w:r w:rsidR="00D32B8A">
        <w:rPr>
          <w:rFonts w:ascii="Arial Narrow" w:hAnsi="Arial Narrow"/>
          <w:sz w:val="24"/>
          <w:szCs w:val="24"/>
        </w:rPr>
        <w:t>;</w:t>
      </w:r>
    </w:p>
    <w:p w:rsidR="005C57B3" w:rsidRPr="008B18F1" w:rsidRDefault="005C57B3" w:rsidP="008B18F1">
      <w:pPr>
        <w:pStyle w:val="ListParagraph"/>
        <w:ind w:left="709" w:hanging="425"/>
        <w:rPr>
          <w:rFonts w:ascii="Arial Narrow" w:hAnsi="Arial Narrow" w:cs="Arial"/>
        </w:rPr>
      </w:pPr>
    </w:p>
    <w:p w:rsidR="00F453D4" w:rsidRPr="008B18F1" w:rsidRDefault="00E54637" w:rsidP="008B18F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5C57B3" w:rsidRPr="008B18F1">
        <w:rPr>
          <w:rFonts w:ascii="Arial Narrow" w:hAnsi="Arial Narrow"/>
          <w:sz w:val="24"/>
          <w:szCs w:val="24"/>
        </w:rPr>
        <w:t>xplor</w:t>
      </w:r>
      <w:r>
        <w:rPr>
          <w:rFonts w:ascii="Arial Narrow" w:hAnsi="Arial Narrow"/>
          <w:sz w:val="24"/>
          <w:szCs w:val="24"/>
        </w:rPr>
        <w:t>e</w:t>
      </w:r>
      <w:r w:rsidR="00194C16" w:rsidRPr="008B18F1">
        <w:rPr>
          <w:rFonts w:ascii="Arial Narrow" w:hAnsi="Arial Narrow"/>
          <w:sz w:val="24"/>
          <w:szCs w:val="24"/>
        </w:rPr>
        <w:t xml:space="preserve"> </w:t>
      </w:r>
      <w:r w:rsidR="005C57B3" w:rsidRPr="008B18F1">
        <w:rPr>
          <w:rFonts w:ascii="Arial Narrow" w:hAnsi="Arial Narrow"/>
          <w:sz w:val="24"/>
          <w:szCs w:val="24"/>
        </w:rPr>
        <w:t xml:space="preserve">options to improve coastal inundation forecasting </w:t>
      </w:r>
      <w:r w:rsidR="00F453D4" w:rsidRPr="008B18F1">
        <w:rPr>
          <w:rFonts w:ascii="Arial Narrow" w:hAnsi="Arial Narrow"/>
          <w:sz w:val="24"/>
          <w:szCs w:val="24"/>
        </w:rPr>
        <w:t xml:space="preserve">and dissemination of information to </w:t>
      </w:r>
      <w:r w:rsidR="005C57B3" w:rsidRPr="008B18F1">
        <w:rPr>
          <w:rFonts w:ascii="Arial Narrow" w:hAnsi="Arial Narrow"/>
          <w:sz w:val="24"/>
          <w:szCs w:val="24"/>
        </w:rPr>
        <w:t>vulnerable communities</w:t>
      </w:r>
      <w:r w:rsidR="00F453D4" w:rsidRPr="008B18F1">
        <w:rPr>
          <w:rFonts w:ascii="Arial Narrow" w:hAnsi="Arial Narrow"/>
          <w:sz w:val="24"/>
          <w:szCs w:val="24"/>
        </w:rPr>
        <w:t>;</w:t>
      </w:r>
    </w:p>
    <w:p w:rsidR="00F453D4" w:rsidRPr="008B18F1" w:rsidRDefault="00F453D4" w:rsidP="008B18F1">
      <w:pPr>
        <w:pStyle w:val="ListParagraph"/>
        <w:ind w:left="709" w:hanging="425"/>
        <w:rPr>
          <w:rFonts w:ascii="Arial Narrow" w:hAnsi="Arial Narrow"/>
        </w:rPr>
      </w:pPr>
    </w:p>
    <w:p w:rsidR="00A4101E" w:rsidRDefault="00E54637" w:rsidP="008B18F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F453D4" w:rsidRPr="008B18F1">
        <w:rPr>
          <w:rFonts w:ascii="Arial Narrow" w:hAnsi="Arial Narrow"/>
          <w:sz w:val="24"/>
          <w:szCs w:val="24"/>
        </w:rPr>
        <w:t>xplor</w:t>
      </w:r>
      <w:r>
        <w:rPr>
          <w:rFonts w:ascii="Arial Narrow" w:hAnsi="Arial Narrow"/>
          <w:sz w:val="24"/>
          <w:szCs w:val="24"/>
        </w:rPr>
        <w:t>e</w:t>
      </w:r>
      <w:r w:rsidR="00F453D4" w:rsidRPr="008B18F1">
        <w:rPr>
          <w:rFonts w:ascii="Arial Narrow" w:hAnsi="Arial Narrow"/>
          <w:sz w:val="24"/>
          <w:szCs w:val="24"/>
        </w:rPr>
        <w:t xml:space="preserve"> options </w:t>
      </w:r>
      <w:r w:rsidR="005C57B3" w:rsidRPr="008B18F1">
        <w:rPr>
          <w:rFonts w:ascii="Arial Narrow" w:hAnsi="Arial Narrow"/>
          <w:sz w:val="24"/>
          <w:szCs w:val="24"/>
        </w:rPr>
        <w:t xml:space="preserve">to improve </w:t>
      </w:r>
      <w:r w:rsidR="00F453D4" w:rsidRPr="008B18F1">
        <w:rPr>
          <w:rFonts w:ascii="Arial Narrow" w:hAnsi="Arial Narrow"/>
          <w:sz w:val="24"/>
          <w:szCs w:val="24"/>
        </w:rPr>
        <w:t xml:space="preserve">marine weather forecasting and dissemination of </w:t>
      </w:r>
      <w:r w:rsidR="00506388" w:rsidRPr="008B18F1">
        <w:rPr>
          <w:rFonts w:ascii="Arial Narrow" w:hAnsi="Arial Narrow"/>
          <w:sz w:val="24"/>
          <w:szCs w:val="24"/>
        </w:rPr>
        <w:t xml:space="preserve">this </w:t>
      </w:r>
      <w:r w:rsidR="00F453D4" w:rsidRPr="008B18F1">
        <w:rPr>
          <w:rFonts w:ascii="Arial Narrow" w:hAnsi="Arial Narrow"/>
          <w:sz w:val="24"/>
          <w:szCs w:val="24"/>
        </w:rPr>
        <w:t xml:space="preserve">information to improve </w:t>
      </w:r>
      <w:r w:rsidR="005C57B3" w:rsidRPr="008B18F1">
        <w:rPr>
          <w:rFonts w:ascii="Arial Narrow" w:hAnsi="Arial Narrow"/>
          <w:sz w:val="24"/>
          <w:szCs w:val="24"/>
        </w:rPr>
        <w:t>maritime safety</w:t>
      </w:r>
      <w:r w:rsidR="00125D77" w:rsidRPr="008B18F1">
        <w:rPr>
          <w:rFonts w:ascii="Arial Narrow" w:hAnsi="Arial Narrow"/>
          <w:sz w:val="24"/>
          <w:szCs w:val="24"/>
        </w:rPr>
        <w:t xml:space="preserve"> and support search and rescue</w:t>
      </w:r>
      <w:r w:rsidR="005C57B3" w:rsidRPr="008B18F1">
        <w:rPr>
          <w:rFonts w:ascii="Arial Narrow" w:hAnsi="Arial Narrow"/>
          <w:sz w:val="24"/>
          <w:szCs w:val="24"/>
        </w:rPr>
        <w:t>, especially for small</w:t>
      </w:r>
      <w:r w:rsidR="00125D77" w:rsidRPr="008B18F1">
        <w:rPr>
          <w:rFonts w:ascii="Arial Narrow" w:hAnsi="Arial Narrow"/>
          <w:sz w:val="24"/>
          <w:szCs w:val="24"/>
        </w:rPr>
        <w:t xml:space="preserve"> to medium crafts</w:t>
      </w:r>
      <w:r w:rsidR="00D32B8A">
        <w:rPr>
          <w:rFonts w:ascii="Arial Narrow" w:hAnsi="Arial Narrow"/>
          <w:sz w:val="24"/>
          <w:szCs w:val="24"/>
        </w:rPr>
        <w:t>;</w:t>
      </w:r>
    </w:p>
    <w:p w:rsidR="00CE2790" w:rsidRDefault="00CE2790" w:rsidP="00CE2790">
      <w:pPr>
        <w:pStyle w:val="ListParagraph"/>
        <w:rPr>
          <w:rFonts w:ascii="Arial Narrow" w:hAnsi="Arial Narrow"/>
        </w:rPr>
      </w:pPr>
    </w:p>
    <w:p w:rsidR="00CE2790" w:rsidRPr="006B33CF" w:rsidRDefault="00CE2790" w:rsidP="008B18F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6B33CF">
        <w:rPr>
          <w:rFonts w:ascii="Arial Narrow" w:hAnsi="Arial Narrow"/>
          <w:sz w:val="24"/>
          <w:szCs w:val="24"/>
        </w:rPr>
        <w:t xml:space="preserve">Support NMHSs to provide observations and forecasts related ocean acidification, increasing sea surface temperatures and other climate change impacts on the marine environment; </w:t>
      </w:r>
    </w:p>
    <w:p w:rsidR="005C57B3" w:rsidRPr="008B18F1" w:rsidRDefault="005C57B3" w:rsidP="008B18F1">
      <w:pPr>
        <w:pStyle w:val="ListParagraph"/>
        <w:ind w:left="709" w:hanging="425"/>
        <w:rPr>
          <w:rFonts w:ascii="Arial Narrow" w:hAnsi="Arial Narrow"/>
        </w:rPr>
      </w:pPr>
    </w:p>
    <w:p w:rsidR="00F453D4" w:rsidRPr="008B18F1" w:rsidRDefault="00E54637" w:rsidP="008B18F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125D77" w:rsidRPr="008B18F1">
        <w:rPr>
          <w:rFonts w:ascii="Arial Narrow" w:hAnsi="Arial Narrow"/>
          <w:sz w:val="24"/>
          <w:szCs w:val="24"/>
        </w:rPr>
        <w:t xml:space="preserve">ssess and </w:t>
      </w:r>
      <w:r w:rsidR="008D57A5" w:rsidRPr="008B18F1">
        <w:rPr>
          <w:rFonts w:ascii="Arial Narrow" w:hAnsi="Arial Narrow"/>
          <w:sz w:val="24"/>
          <w:szCs w:val="24"/>
        </w:rPr>
        <w:t>evaluat</w:t>
      </w:r>
      <w:r>
        <w:rPr>
          <w:rFonts w:ascii="Arial Narrow" w:hAnsi="Arial Narrow"/>
          <w:sz w:val="24"/>
          <w:szCs w:val="24"/>
        </w:rPr>
        <w:t>e</w:t>
      </w:r>
      <w:r w:rsidR="00194C16" w:rsidRPr="008B18F1">
        <w:rPr>
          <w:rFonts w:ascii="Arial Narrow" w:hAnsi="Arial Narrow"/>
          <w:sz w:val="24"/>
          <w:szCs w:val="24"/>
        </w:rPr>
        <w:t xml:space="preserve"> </w:t>
      </w:r>
      <w:r w:rsidR="005C57B3" w:rsidRPr="008B18F1">
        <w:rPr>
          <w:rFonts w:ascii="Arial Narrow" w:hAnsi="Arial Narrow"/>
          <w:sz w:val="24"/>
          <w:szCs w:val="24"/>
        </w:rPr>
        <w:t>current ocean observing and marine forecasting efforts in the region</w:t>
      </w:r>
      <w:r w:rsidR="00F453D4" w:rsidRPr="008B18F1">
        <w:rPr>
          <w:rFonts w:ascii="Arial Narrow" w:hAnsi="Arial Narrow"/>
          <w:sz w:val="24"/>
          <w:szCs w:val="24"/>
        </w:rPr>
        <w:t>;</w:t>
      </w:r>
    </w:p>
    <w:p w:rsidR="00F453D4" w:rsidRPr="008B18F1" w:rsidRDefault="00F453D4" w:rsidP="008B18F1">
      <w:pPr>
        <w:pStyle w:val="ListParagraph"/>
        <w:ind w:left="709" w:hanging="425"/>
        <w:rPr>
          <w:rFonts w:ascii="Arial Narrow" w:hAnsi="Arial Narrow"/>
        </w:rPr>
      </w:pPr>
    </w:p>
    <w:p w:rsidR="005C57B3" w:rsidRPr="008B18F1" w:rsidRDefault="00E54637" w:rsidP="008B18F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5C57B3" w:rsidRPr="008B18F1">
        <w:rPr>
          <w:rFonts w:ascii="Arial Narrow" w:hAnsi="Arial Narrow"/>
          <w:sz w:val="24"/>
          <w:szCs w:val="24"/>
        </w:rPr>
        <w:t>xplor</w:t>
      </w:r>
      <w:r>
        <w:rPr>
          <w:rFonts w:ascii="Arial Narrow" w:hAnsi="Arial Narrow"/>
          <w:sz w:val="24"/>
          <w:szCs w:val="24"/>
        </w:rPr>
        <w:t>e</w:t>
      </w:r>
      <w:r w:rsidR="00F453D4" w:rsidRPr="008B18F1">
        <w:rPr>
          <w:rFonts w:ascii="Arial Narrow" w:hAnsi="Arial Narrow"/>
          <w:sz w:val="24"/>
          <w:szCs w:val="24"/>
        </w:rPr>
        <w:t xml:space="preserve"> </w:t>
      </w:r>
      <w:r w:rsidR="005C57B3" w:rsidRPr="008B18F1">
        <w:rPr>
          <w:rFonts w:ascii="Arial Narrow" w:hAnsi="Arial Narrow"/>
          <w:sz w:val="24"/>
          <w:szCs w:val="24"/>
        </w:rPr>
        <w:t xml:space="preserve">how countries can </w:t>
      </w:r>
      <w:r w:rsidR="00F453D4" w:rsidRPr="008B18F1">
        <w:rPr>
          <w:rFonts w:ascii="Arial Narrow" w:hAnsi="Arial Narrow"/>
          <w:sz w:val="24"/>
          <w:szCs w:val="24"/>
        </w:rPr>
        <w:t>contribute</w:t>
      </w:r>
      <w:r w:rsidR="00BA3FC1">
        <w:rPr>
          <w:rFonts w:ascii="Arial Narrow" w:hAnsi="Arial Narrow"/>
          <w:sz w:val="24"/>
          <w:szCs w:val="24"/>
        </w:rPr>
        <w:t xml:space="preserve"> to,</w:t>
      </w:r>
      <w:r w:rsidR="00F453D4" w:rsidRPr="008B18F1">
        <w:rPr>
          <w:rFonts w:ascii="Arial Narrow" w:hAnsi="Arial Narrow"/>
          <w:sz w:val="24"/>
          <w:szCs w:val="24"/>
        </w:rPr>
        <w:t xml:space="preserve"> and </w:t>
      </w:r>
      <w:r w:rsidR="005C57B3" w:rsidRPr="008B18F1">
        <w:rPr>
          <w:rFonts w:ascii="Arial Narrow" w:hAnsi="Arial Narrow"/>
          <w:sz w:val="24"/>
          <w:szCs w:val="24"/>
        </w:rPr>
        <w:t>expand</w:t>
      </w:r>
      <w:r w:rsidR="00BA3FC1">
        <w:rPr>
          <w:rFonts w:ascii="Arial Narrow" w:hAnsi="Arial Narrow"/>
          <w:sz w:val="24"/>
          <w:szCs w:val="24"/>
        </w:rPr>
        <w:t>,</w:t>
      </w:r>
      <w:r w:rsidR="005C57B3" w:rsidRPr="008B18F1">
        <w:rPr>
          <w:rFonts w:ascii="Arial Narrow" w:hAnsi="Arial Narrow"/>
          <w:sz w:val="24"/>
          <w:szCs w:val="24"/>
        </w:rPr>
        <w:t xml:space="preserve"> ocean observing and forecasting efforts, including support for </w:t>
      </w:r>
      <w:r w:rsidR="00895C11">
        <w:rPr>
          <w:rFonts w:ascii="Arial Narrow" w:hAnsi="Arial Narrow"/>
          <w:sz w:val="24"/>
          <w:szCs w:val="24"/>
        </w:rPr>
        <w:t xml:space="preserve">and making recommendations to </w:t>
      </w:r>
      <w:r w:rsidR="005C57B3" w:rsidRPr="008B18F1">
        <w:rPr>
          <w:rFonts w:ascii="Arial Narrow" w:hAnsi="Arial Narrow"/>
          <w:sz w:val="24"/>
          <w:szCs w:val="24"/>
        </w:rPr>
        <w:t>global observing efforts such as the Argo program and T</w:t>
      </w:r>
      <w:r w:rsidR="00506388" w:rsidRPr="008B18F1">
        <w:rPr>
          <w:rFonts w:ascii="Arial Narrow" w:hAnsi="Arial Narrow"/>
          <w:sz w:val="24"/>
          <w:szCs w:val="24"/>
        </w:rPr>
        <w:t xml:space="preserve">ropical </w:t>
      </w:r>
      <w:r w:rsidR="005C57B3" w:rsidRPr="008B18F1">
        <w:rPr>
          <w:rFonts w:ascii="Arial Narrow" w:hAnsi="Arial Narrow"/>
          <w:sz w:val="24"/>
          <w:szCs w:val="24"/>
        </w:rPr>
        <w:t>P</w:t>
      </w:r>
      <w:r w:rsidR="00506388" w:rsidRPr="008B18F1">
        <w:rPr>
          <w:rFonts w:ascii="Arial Narrow" w:hAnsi="Arial Narrow"/>
          <w:sz w:val="24"/>
          <w:szCs w:val="24"/>
        </w:rPr>
        <w:t xml:space="preserve">acific </w:t>
      </w:r>
      <w:r w:rsidR="005C57B3" w:rsidRPr="008B18F1">
        <w:rPr>
          <w:rFonts w:ascii="Arial Narrow" w:hAnsi="Arial Narrow"/>
          <w:sz w:val="24"/>
          <w:szCs w:val="24"/>
        </w:rPr>
        <w:t>O</w:t>
      </w:r>
      <w:r w:rsidR="00506388" w:rsidRPr="008B18F1">
        <w:rPr>
          <w:rFonts w:ascii="Arial Narrow" w:hAnsi="Arial Narrow"/>
          <w:sz w:val="24"/>
          <w:szCs w:val="24"/>
        </w:rPr>
        <w:t xml:space="preserve">bserving </w:t>
      </w:r>
      <w:r w:rsidR="005C57B3" w:rsidRPr="008B18F1">
        <w:rPr>
          <w:rFonts w:ascii="Arial Narrow" w:hAnsi="Arial Narrow"/>
          <w:sz w:val="24"/>
          <w:szCs w:val="24"/>
        </w:rPr>
        <w:t>S</w:t>
      </w:r>
      <w:r w:rsidR="00506388" w:rsidRPr="008B18F1">
        <w:rPr>
          <w:rFonts w:ascii="Arial Narrow" w:hAnsi="Arial Narrow"/>
          <w:sz w:val="24"/>
          <w:szCs w:val="24"/>
        </w:rPr>
        <w:t>ystem</w:t>
      </w:r>
      <w:r w:rsidR="00F453D4" w:rsidRPr="008B18F1">
        <w:rPr>
          <w:rFonts w:ascii="Arial Narrow" w:hAnsi="Arial Narrow"/>
          <w:sz w:val="24"/>
          <w:szCs w:val="24"/>
        </w:rPr>
        <w:t>;</w:t>
      </w:r>
    </w:p>
    <w:p w:rsidR="00A4101E" w:rsidRPr="008B18F1" w:rsidRDefault="00A4101E" w:rsidP="008B18F1">
      <w:p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</w:p>
    <w:p w:rsidR="00A4101E" w:rsidRPr="008B18F1" w:rsidRDefault="00E54637" w:rsidP="008B18F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125D77" w:rsidRPr="008B18F1">
        <w:rPr>
          <w:rFonts w:ascii="Arial Narrow" w:hAnsi="Arial Narrow"/>
          <w:sz w:val="24"/>
          <w:szCs w:val="24"/>
        </w:rPr>
        <w:t>ssess</w:t>
      </w:r>
      <w:r w:rsidR="00A4101E" w:rsidRPr="008B18F1">
        <w:rPr>
          <w:rFonts w:ascii="Arial Narrow" w:hAnsi="Arial Narrow"/>
          <w:sz w:val="24"/>
          <w:szCs w:val="24"/>
        </w:rPr>
        <w:t xml:space="preserve"> regional </w:t>
      </w:r>
      <w:r w:rsidR="00A57F62" w:rsidRPr="008B18F1">
        <w:rPr>
          <w:rFonts w:ascii="Arial Narrow" w:hAnsi="Arial Narrow"/>
          <w:sz w:val="24"/>
          <w:szCs w:val="24"/>
        </w:rPr>
        <w:t>marine and ocean s</w:t>
      </w:r>
      <w:r w:rsidR="00A4101E" w:rsidRPr="008B18F1">
        <w:rPr>
          <w:rFonts w:ascii="Arial Narrow" w:hAnsi="Arial Narrow"/>
          <w:sz w:val="24"/>
          <w:szCs w:val="24"/>
        </w:rPr>
        <w:t>ervices needs</w:t>
      </w:r>
      <w:r w:rsidR="00506388" w:rsidRPr="008B18F1">
        <w:rPr>
          <w:rFonts w:ascii="Arial Narrow" w:hAnsi="Arial Narrow"/>
          <w:sz w:val="24"/>
          <w:szCs w:val="24"/>
        </w:rPr>
        <w:t xml:space="preserve"> across relevant sectors,</w:t>
      </w:r>
      <w:r w:rsidR="00A4101E" w:rsidRPr="008B18F1">
        <w:rPr>
          <w:rFonts w:ascii="Arial Narrow" w:hAnsi="Arial Narrow"/>
          <w:sz w:val="24"/>
          <w:szCs w:val="24"/>
        </w:rPr>
        <w:t xml:space="preserve"> and in particular</w:t>
      </w:r>
      <w:r w:rsidR="00A57F62" w:rsidRPr="008B18F1">
        <w:rPr>
          <w:rFonts w:ascii="Arial Narrow" w:hAnsi="Arial Narrow"/>
          <w:sz w:val="24"/>
          <w:szCs w:val="24"/>
        </w:rPr>
        <w:t xml:space="preserve"> </w:t>
      </w:r>
      <w:r w:rsidR="00A4101E" w:rsidRPr="008B18F1">
        <w:rPr>
          <w:rFonts w:ascii="Arial Narrow" w:hAnsi="Arial Narrow"/>
          <w:sz w:val="24"/>
          <w:szCs w:val="24"/>
        </w:rPr>
        <w:t>in the areas of capacities to deliver</w:t>
      </w:r>
      <w:r w:rsidR="00A57F62" w:rsidRPr="008B18F1">
        <w:rPr>
          <w:rFonts w:ascii="Arial Narrow" w:hAnsi="Arial Narrow"/>
          <w:sz w:val="24"/>
          <w:szCs w:val="24"/>
        </w:rPr>
        <w:t xml:space="preserve"> </w:t>
      </w:r>
      <w:r w:rsidR="00A4101E" w:rsidRPr="008B18F1">
        <w:rPr>
          <w:rFonts w:ascii="Arial Narrow" w:hAnsi="Arial Narrow"/>
          <w:sz w:val="24"/>
          <w:szCs w:val="24"/>
        </w:rPr>
        <w:t xml:space="preserve">predictions and projections, data services, research and development, coordination, </w:t>
      </w:r>
      <w:r w:rsidR="00F453D4" w:rsidRPr="008B18F1">
        <w:rPr>
          <w:rFonts w:ascii="Arial Narrow" w:hAnsi="Arial Narrow"/>
          <w:sz w:val="24"/>
          <w:szCs w:val="24"/>
        </w:rPr>
        <w:t xml:space="preserve">and </w:t>
      </w:r>
      <w:r w:rsidR="00A4101E" w:rsidRPr="008B18F1">
        <w:rPr>
          <w:rFonts w:ascii="Arial Narrow" w:hAnsi="Arial Narrow"/>
          <w:sz w:val="24"/>
          <w:szCs w:val="24"/>
        </w:rPr>
        <w:t>training</w:t>
      </w:r>
      <w:r w:rsidR="00F453D4" w:rsidRPr="008B18F1">
        <w:rPr>
          <w:rFonts w:ascii="Arial Narrow" w:hAnsi="Arial Narrow"/>
          <w:sz w:val="24"/>
          <w:szCs w:val="24"/>
        </w:rPr>
        <w:t>;</w:t>
      </w:r>
    </w:p>
    <w:p w:rsidR="00D60500" w:rsidRPr="008B18F1" w:rsidRDefault="00D60500" w:rsidP="008B18F1">
      <w:pPr>
        <w:pStyle w:val="ListParagraph"/>
        <w:ind w:left="709" w:hanging="425"/>
        <w:rPr>
          <w:rFonts w:ascii="Arial Narrow" w:hAnsi="Arial Narrow"/>
        </w:rPr>
      </w:pPr>
    </w:p>
    <w:p w:rsidR="00D60500" w:rsidRPr="008B18F1" w:rsidRDefault="00477798" w:rsidP="0047779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477798">
        <w:rPr>
          <w:rFonts w:ascii="Arial Narrow" w:hAnsi="Arial Narrow"/>
          <w:sz w:val="24"/>
          <w:szCs w:val="24"/>
        </w:rPr>
        <w:t>Recommend data management and reporting systems to ensure continual improvement of products, in-line with the WMO Quality Management Framework for Marine Services</w:t>
      </w:r>
      <w:r w:rsidR="00506388" w:rsidRPr="008B18F1">
        <w:rPr>
          <w:rFonts w:ascii="Arial Narrow" w:hAnsi="Arial Narrow"/>
          <w:sz w:val="24"/>
          <w:szCs w:val="24"/>
        </w:rPr>
        <w:t>;</w:t>
      </w:r>
    </w:p>
    <w:p w:rsidR="00FA7A63" w:rsidRPr="008B18F1" w:rsidRDefault="00FA7A63" w:rsidP="008B18F1">
      <w:pPr>
        <w:pStyle w:val="ListParagraph"/>
        <w:ind w:left="709" w:hanging="425"/>
        <w:rPr>
          <w:rFonts w:ascii="Arial Narrow" w:hAnsi="Arial Narrow"/>
        </w:rPr>
      </w:pPr>
    </w:p>
    <w:p w:rsidR="0088423F" w:rsidRPr="008213C6" w:rsidRDefault="00125D77" w:rsidP="0088423F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B18F1">
        <w:rPr>
          <w:rFonts w:ascii="Arial Narrow" w:hAnsi="Arial Narrow"/>
          <w:sz w:val="24"/>
          <w:szCs w:val="24"/>
        </w:rPr>
        <w:t xml:space="preserve">Identify </w:t>
      </w:r>
      <w:r w:rsidR="00FA7A63" w:rsidRPr="008213C6">
        <w:rPr>
          <w:rFonts w:ascii="Arial Narrow" w:hAnsi="Arial Narrow"/>
          <w:sz w:val="24"/>
          <w:szCs w:val="24"/>
        </w:rPr>
        <w:t>regional coordination system</w:t>
      </w:r>
      <w:r w:rsidR="00485D27">
        <w:rPr>
          <w:rFonts w:ascii="Arial Narrow" w:hAnsi="Arial Narrow"/>
          <w:sz w:val="24"/>
          <w:szCs w:val="24"/>
        </w:rPr>
        <w:t>s</w:t>
      </w:r>
      <w:r w:rsidR="00FA7A63" w:rsidRPr="008213C6">
        <w:rPr>
          <w:rFonts w:ascii="Arial Narrow" w:hAnsi="Arial Narrow"/>
          <w:sz w:val="24"/>
          <w:szCs w:val="24"/>
        </w:rPr>
        <w:t>, such as the P</w:t>
      </w:r>
      <w:r w:rsidR="00F453D4" w:rsidRPr="008213C6">
        <w:rPr>
          <w:rFonts w:ascii="Arial Narrow" w:hAnsi="Arial Narrow"/>
          <w:sz w:val="24"/>
          <w:szCs w:val="24"/>
        </w:rPr>
        <w:t xml:space="preserve">acific </w:t>
      </w:r>
      <w:r w:rsidR="00FA7A63" w:rsidRPr="008213C6">
        <w:rPr>
          <w:rFonts w:ascii="Arial Narrow" w:hAnsi="Arial Narrow"/>
          <w:sz w:val="24"/>
          <w:szCs w:val="24"/>
        </w:rPr>
        <w:t>I</w:t>
      </w:r>
      <w:r w:rsidR="00F453D4" w:rsidRPr="008213C6">
        <w:rPr>
          <w:rFonts w:ascii="Arial Narrow" w:hAnsi="Arial Narrow"/>
          <w:sz w:val="24"/>
          <w:szCs w:val="24"/>
        </w:rPr>
        <w:t>slands</w:t>
      </w:r>
      <w:r w:rsidR="00FA7A63" w:rsidRPr="008213C6">
        <w:rPr>
          <w:rFonts w:ascii="Arial Narrow" w:hAnsi="Arial Narrow"/>
          <w:sz w:val="24"/>
          <w:szCs w:val="24"/>
        </w:rPr>
        <w:t xml:space="preserve"> Global Ocean Observing System, to advise, coordinate, and assist </w:t>
      </w:r>
      <w:r w:rsidR="00895C11" w:rsidRPr="008213C6">
        <w:rPr>
          <w:rFonts w:ascii="Arial Narrow" w:hAnsi="Arial Narrow"/>
          <w:sz w:val="24"/>
          <w:szCs w:val="24"/>
        </w:rPr>
        <w:t>global ocean observing efforts and that enable better use of real time data and products generated by these systems</w:t>
      </w:r>
      <w:r w:rsidR="00F453D4" w:rsidRPr="008213C6">
        <w:rPr>
          <w:rFonts w:ascii="Arial Narrow" w:hAnsi="Arial Narrow"/>
          <w:sz w:val="24"/>
          <w:szCs w:val="24"/>
        </w:rPr>
        <w:t>;</w:t>
      </w:r>
    </w:p>
    <w:p w:rsidR="0088423F" w:rsidRPr="008213C6" w:rsidRDefault="0088423F" w:rsidP="008213C6">
      <w:pPr>
        <w:pStyle w:val="ListParagraph"/>
        <w:rPr>
          <w:rFonts w:ascii="Arial Narrow" w:hAnsi="Arial Narrow"/>
        </w:rPr>
      </w:pPr>
    </w:p>
    <w:p w:rsidR="0088423F" w:rsidRPr="0088423F" w:rsidRDefault="0088423F" w:rsidP="00D46FD3">
      <w:pPr>
        <w:spacing w:after="0" w:line="240" w:lineRule="auto"/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3.2  </w:t>
      </w:r>
      <w:r w:rsidR="00D46FD3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The PIMOS organizational arrangements shall include:</w:t>
      </w:r>
    </w:p>
    <w:p w:rsidR="00125D77" w:rsidRPr="008B18F1" w:rsidRDefault="00125D77" w:rsidP="008B18F1">
      <w:pPr>
        <w:pStyle w:val="ListParagraph"/>
        <w:ind w:left="709" w:hanging="425"/>
        <w:rPr>
          <w:rFonts w:ascii="Arial Narrow" w:hAnsi="Arial Narrow"/>
        </w:rPr>
      </w:pPr>
    </w:p>
    <w:p w:rsidR="00125D77" w:rsidRPr="008B18F1" w:rsidRDefault="00D9394B" w:rsidP="00CF19B2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M</w:t>
      </w:r>
      <w:r w:rsidR="00506388" w:rsidRPr="008B18F1">
        <w:rPr>
          <w:rFonts w:ascii="Arial Narrow" w:hAnsi="Arial Narrow"/>
          <w:sz w:val="24"/>
          <w:szCs w:val="24"/>
        </w:rPr>
        <w:t>eet</w:t>
      </w:r>
      <w:r>
        <w:rPr>
          <w:rFonts w:ascii="Arial Narrow" w:hAnsi="Arial Narrow"/>
          <w:sz w:val="24"/>
          <w:szCs w:val="24"/>
        </w:rPr>
        <w:t>ing</w:t>
      </w:r>
      <w:r w:rsidR="00506388" w:rsidRPr="008B18F1">
        <w:rPr>
          <w:rFonts w:ascii="Arial Narrow" w:hAnsi="Arial Narrow"/>
          <w:sz w:val="24"/>
          <w:szCs w:val="24"/>
        </w:rPr>
        <w:t xml:space="preserve"> </w:t>
      </w:r>
      <w:r w:rsidR="00640F89">
        <w:rPr>
          <w:rFonts w:ascii="Arial Narrow" w:hAnsi="Arial Narrow"/>
          <w:sz w:val="24"/>
          <w:szCs w:val="24"/>
        </w:rPr>
        <w:t>as required</w:t>
      </w:r>
      <w:r w:rsidR="00506388" w:rsidRPr="008B18F1">
        <w:rPr>
          <w:rFonts w:ascii="Arial Narrow" w:hAnsi="Arial Narrow"/>
          <w:sz w:val="24"/>
          <w:szCs w:val="24"/>
        </w:rPr>
        <w:t xml:space="preserve">, taking advantage of opportunities that arise and connecting remotely when no related meetings or funds are available; </w:t>
      </w:r>
    </w:p>
    <w:p w:rsidR="00A4101E" w:rsidRPr="008B18F1" w:rsidRDefault="00A4101E" w:rsidP="008B18F1">
      <w:p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</w:p>
    <w:p w:rsidR="00A4101E" w:rsidRPr="008B18F1" w:rsidRDefault="00485D27" w:rsidP="00CF19B2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A4101E" w:rsidRPr="008B18F1">
        <w:rPr>
          <w:rFonts w:ascii="Arial Narrow" w:hAnsi="Arial Narrow"/>
          <w:sz w:val="24"/>
          <w:szCs w:val="24"/>
        </w:rPr>
        <w:t>egular reporting to the PMC members</w:t>
      </w:r>
      <w:r w:rsidR="00506388" w:rsidRPr="008B18F1">
        <w:rPr>
          <w:rFonts w:ascii="Arial Narrow" w:hAnsi="Arial Narrow"/>
          <w:sz w:val="24"/>
          <w:szCs w:val="24"/>
        </w:rPr>
        <w:t xml:space="preserve"> </w:t>
      </w:r>
      <w:r w:rsidR="00A57F62" w:rsidRPr="008B18F1">
        <w:rPr>
          <w:rFonts w:ascii="Arial Narrow" w:hAnsi="Arial Narrow"/>
          <w:sz w:val="24"/>
          <w:szCs w:val="24"/>
        </w:rPr>
        <w:t>on</w:t>
      </w:r>
      <w:r w:rsidR="00A4101E" w:rsidRPr="008B18F1">
        <w:rPr>
          <w:rFonts w:ascii="Arial Narrow" w:hAnsi="Arial Narrow"/>
          <w:sz w:val="24"/>
          <w:szCs w:val="24"/>
        </w:rPr>
        <w:t xml:space="preserve"> the progress of the </w:t>
      </w:r>
      <w:r w:rsidR="001137BC" w:rsidRPr="008B18F1">
        <w:rPr>
          <w:rFonts w:ascii="Arial Narrow" w:hAnsi="Arial Narrow"/>
          <w:sz w:val="24"/>
          <w:szCs w:val="24"/>
        </w:rPr>
        <w:t>PIMOS</w:t>
      </w:r>
      <w:r w:rsidR="00A4101E" w:rsidRPr="008B18F1">
        <w:rPr>
          <w:rFonts w:ascii="Arial Narrow" w:hAnsi="Arial Narrow"/>
          <w:sz w:val="24"/>
          <w:szCs w:val="24"/>
        </w:rPr>
        <w:t xml:space="preserve"> Panel</w:t>
      </w:r>
      <w:r w:rsidR="00506388" w:rsidRPr="008B18F1">
        <w:rPr>
          <w:rFonts w:ascii="Arial Narrow" w:hAnsi="Arial Narrow"/>
          <w:sz w:val="24"/>
          <w:szCs w:val="24"/>
        </w:rPr>
        <w:t xml:space="preserve">; </w:t>
      </w:r>
    </w:p>
    <w:p w:rsidR="006847D2" w:rsidRPr="008B18F1" w:rsidRDefault="006847D2" w:rsidP="008B18F1">
      <w:pPr>
        <w:pStyle w:val="ListParagraph"/>
        <w:ind w:left="709" w:hanging="425"/>
        <w:rPr>
          <w:rFonts w:ascii="Arial Narrow" w:hAnsi="Arial Narrow"/>
        </w:rPr>
      </w:pPr>
    </w:p>
    <w:p w:rsidR="006847D2" w:rsidRPr="0088423F" w:rsidRDefault="00D9394B" w:rsidP="00CF19B2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>D</w:t>
      </w:r>
      <w:r w:rsidR="006847D2" w:rsidRPr="008B18F1">
        <w:rPr>
          <w:rFonts w:ascii="Arial Narrow" w:hAnsi="Arial Narrow"/>
          <w:sz w:val="24"/>
          <w:szCs w:val="24"/>
        </w:rPr>
        <w:t>raft</w:t>
      </w:r>
      <w:r>
        <w:rPr>
          <w:rFonts w:ascii="Arial Narrow" w:hAnsi="Arial Narrow"/>
          <w:sz w:val="24"/>
          <w:szCs w:val="24"/>
        </w:rPr>
        <w:t>ing</w:t>
      </w:r>
      <w:r w:rsidR="006847D2" w:rsidRPr="008B18F1">
        <w:rPr>
          <w:rFonts w:ascii="Arial Narrow" w:hAnsi="Arial Narrow"/>
          <w:sz w:val="24"/>
          <w:szCs w:val="24"/>
        </w:rPr>
        <w:t xml:space="preserve"> an Implementation (Action) Plan</w:t>
      </w:r>
      <w:r w:rsidR="008213C6">
        <w:rPr>
          <w:rFonts w:ascii="Arial Narrow" w:hAnsi="Arial Narrow"/>
          <w:sz w:val="24"/>
          <w:szCs w:val="24"/>
        </w:rPr>
        <w:t>; and</w:t>
      </w:r>
    </w:p>
    <w:p w:rsidR="0088423F" w:rsidRDefault="0088423F" w:rsidP="00D46FD3">
      <w:pPr>
        <w:pStyle w:val="ListParagraph"/>
        <w:ind w:left="284" w:firstLine="425"/>
        <w:rPr>
          <w:rFonts w:ascii="Arial Narrow" w:hAnsi="Arial Narrow"/>
        </w:rPr>
      </w:pPr>
    </w:p>
    <w:p w:rsidR="0088423F" w:rsidRDefault="00D9394B" w:rsidP="00CF19B2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88423F" w:rsidRPr="00CF19B2">
        <w:rPr>
          <w:rFonts w:ascii="Arial Narrow" w:hAnsi="Arial Narrow"/>
          <w:sz w:val="24"/>
          <w:szCs w:val="24"/>
        </w:rPr>
        <w:t>perat</w:t>
      </w:r>
      <w:r>
        <w:rPr>
          <w:rFonts w:ascii="Arial Narrow" w:hAnsi="Arial Narrow"/>
          <w:sz w:val="24"/>
          <w:szCs w:val="24"/>
        </w:rPr>
        <w:t>ing</w:t>
      </w:r>
      <w:r w:rsidR="0088423F" w:rsidRPr="00CF19B2">
        <w:rPr>
          <w:rFonts w:ascii="Arial Narrow" w:hAnsi="Arial Narrow"/>
          <w:sz w:val="24"/>
          <w:szCs w:val="24"/>
        </w:rPr>
        <w:t xml:space="preserve"> in line with WMO Marine Meteorology Principles (align with WMO Structure)</w:t>
      </w:r>
      <w:r w:rsidR="008213C6" w:rsidRPr="00CF19B2">
        <w:rPr>
          <w:rFonts w:ascii="Arial Narrow" w:hAnsi="Arial Narrow"/>
          <w:sz w:val="24"/>
          <w:szCs w:val="24"/>
        </w:rPr>
        <w:t>.</w:t>
      </w:r>
    </w:p>
    <w:p w:rsidR="00CF19B2" w:rsidRDefault="00CF19B2" w:rsidP="00CF19B2">
      <w:pPr>
        <w:pStyle w:val="ListParagraph"/>
        <w:rPr>
          <w:rFonts w:ascii="Arial Narrow" w:hAnsi="Arial Narrow"/>
        </w:rPr>
      </w:pPr>
    </w:p>
    <w:p w:rsidR="00A4101E" w:rsidRPr="008D57A5" w:rsidRDefault="00A4101E" w:rsidP="00A4101E">
      <w:pPr>
        <w:pStyle w:val="Heading3"/>
        <w:keepLines w:val="0"/>
        <w:numPr>
          <w:ilvl w:val="0"/>
          <w:numId w:val="2"/>
        </w:numPr>
        <w:spacing w:before="0" w:line="240" w:lineRule="auto"/>
        <w:ind w:hanging="720"/>
        <w:jc w:val="both"/>
        <w:rPr>
          <w:rFonts w:ascii="Arial Narrow" w:hAnsi="Arial Narrow"/>
          <w:color w:val="0033CC"/>
          <w:sz w:val="28"/>
        </w:rPr>
      </w:pPr>
      <w:bookmarkStart w:id="24" w:name="_Toc396314155"/>
      <w:bookmarkStart w:id="25" w:name="_Toc396314521"/>
      <w:bookmarkStart w:id="26" w:name="_Toc397325770"/>
      <w:bookmarkStart w:id="27" w:name="_Toc397335638"/>
      <w:r w:rsidRPr="008D57A5">
        <w:rPr>
          <w:rFonts w:ascii="Arial Narrow" w:hAnsi="Arial Narrow"/>
          <w:color w:val="0033CC"/>
          <w:sz w:val="28"/>
        </w:rPr>
        <w:t>Membership</w:t>
      </w:r>
      <w:bookmarkEnd w:id="24"/>
      <w:bookmarkEnd w:id="25"/>
      <w:bookmarkEnd w:id="26"/>
      <w:bookmarkEnd w:id="27"/>
    </w:p>
    <w:p w:rsidR="00A4101E" w:rsidRPr="008D57A5" w:rsidRDefault="00A4101E" w:rsidP="000C603F">
      <w:pPr>
        <w:pStyle w:val="ListParagraph"/>
        <w:numPr>
          <w:ilvl w:val="1"/>
          <w:numId w:val="2"/>
        </w:numPr>
        <w:spacing w:before="240" w:after="240"/>
        <w:ind w:left="709" w:hanging="709"/>
        <w:contextualSpacing w:val="0"/>
        <w:jc w:val="both"/>
        <w:rPr>
          <w:rFonts w:ascii="Arial Narrow" w:hAnsi="Arial Narrow" w:cs="Arial"/>
        </w:rPr>
      </w:pPr>
      <w:r w:rsidRPr="008D57A5">
        <w:rPr>
          <w:rFonts w:ascii="Arial Narrow" w:hAnsi="Arial Narrow"/>
        </w:rPr>
        <w:t xml:space="preserve">The </w:t>
      </w:r>
      <w:r w:rsidR="001137BC" w:rsidRPr="008D57A5">
        <w:rPr>
          <w:rFonts w:ascii="Arial Narrow" w:hAnsi="Arial Narrow"/>
        </w:rPr>
        <w:t>PIMOS</w:t>
      </w:r>
      <w:r w:rsidRPr="008D57A5">
        <w:rPr>
          <w:rFonts w:ascii="Arial Narrow" w:hAnsi="Arial Narrow"/>
        </w:rPr>
        <w:t xml:space="preserve"> Panel </w:t>
      </w:r>
      <w:r w:rsidR="00F453D4" w:rsidRPr="008D57A5">
        <w:rPr>
          <w:rFonts w:ascii="Arial Narrow" w:hAnsi="Arial Narrow"/>
        </w:rPr>
        <w:t xml:space="preserve">core </w:t>
      </w:r>
      <w:r w:rsidRPr="008D57A5">
        <w:rPr>
          <w:rFonts w:ascii="Arial Narrow" w:hAnsi="Arial Narrow"/>
        </w:rPr>
        <w:t xml:space="preserve">membership </w:t>
      </w:r>
      <w:r w:rsidR="0088423F">
        <w:rPr>
          <w:rFonts w:ascii="Arial Narrow" w:hAnsi="Arial Narrow"/>
        </w:rPr>
        <w:t xml:space="preserve">is </w:t>
      </w:r>
      <w:r w:rsidRPr="008D57A5">
        <w:rPr>
          <w:rFonts w:ascii="Arial Narrow" w:hAnsi="Arial Narrow"/>
        </w:rPr>
        <w:t>comprise</w:t>
      </w:r>
      <w:r w:rsidR="0088423F">
        <w:rPr>
          <w:rFonts w:ascii="Arial Narrow" w:hAnsi="Arial Narrow"/>
        </w:rPr>
        <w:t>d</w:t>
      </w:r>
      <w:r w:rsidRPr="008D57A5">
        <w:rPr>
          <w:rFonts w:ascii="Arial Narrow" w:hAnsi="Arial Narrow"/>
        </w:rPr>
        <w:t xml:space="preserve"> of </w:t>
      </w:r>
      <w:r w:rsidR="00F453D4" w:rsidRPr="008D57A5">
        <w:rPr>
          <w:rFonts w:ascii="Arial Narrow" w:hAnsi="Arial Narrow"/>
        </w:rPr>
        <w:t xml:space="preserve">Fiji, Palau, </w:t>
      </w:r>
      <w:r w:rsidR="006847D2">
        <w:rPr>
          <w:rFonts w:ascii="Arial Narrow" w:hAnsi="Arial Narrow"/>
        </w:rPr>
        <w:t xml:space="preserve">Tonga, </w:t>
      </w:r>
      <w:r w:rsidR="00D9394B" w:rsidRPr="006B33CF">
        <w:rPr>
          <w:rFonts w:ascii="Arial Narrow" w:hAnsi="Arial Narrow"/>
        </w:rPr>
        <w:t xml:space="preserve">Tuvalu, </w:t>
      </w:r>
      <w:r w:rsidR="006847D2" w:rsidRPr="006B33CF">
        <w:rPr>
          <w:rFonts w:ascii="Arial Narrow" w:hAnsi="Arial Narrow"/>
        </w:rPr>
        <w:t xml:space="preserve">Samoa, Solomon Islands, Vanuatu, </w:t>
      </w:r>
      <w:r w:rsidR="00F453D4" w:rsidRPr="006B33CF">
        <w:rPr>
          <w:rFonts w:ascii="Arial Narrow" w:hAnsi="Arial Narrow"/>
        </w:rPr>
        <w:t>Papua New Guinea, New Zealand, Niue, USA,</w:t>
      </w:r>
      <w:r w:rsidR="00477798" w:rsidRPr="006B33CF">
        <w:rPr>
          <w:rFonts w:ascii="Arial Narrow" w:hAnsi="Arial Narrow"/>
        </w:rPr>
        <w:t xml:space="preserve"> Australia,</w:t>
      </w:r>
      <w:r w:rsidR="00477798">
        <w:rPr>
          <w:rFonts w:ascii="Arial Narrow" w:hAnsi="Arial Narrow"/>
        </w:rPr>
        <w:t xml:space="preserve"> </w:t>
      </w:r>
      <w:r w:rsidR="00F453D4" w:rsidRPr="008D57A5">
        <w:rPr>
          <w:rFonts w:ascii="Arial Narrow" w:hAnsi="Arial Narrow"/>
        </w:rPr>
        <w:t xml:space="preserve">WMO, UNESCO-IOC, SPC, </w:t>
      </w:r>
      <w:r w:rsidR="006847D2">
        <w:rPr>
          <w:rFonts w:ascii="Arial Narrow" w:hAnsi="Arial Narrow"/>
        </w:rPr>
        <w:t xml:space="preserve">IRD, </w:t>
      </w:r>
      <w:r w:rsidR="00F453D4" w:rsidRPr="008D57A5">
        <w:rPr>
          <w:rFonts w:ascii="Arial Narrow" w:hAnsi="Arial Narrow"/>
        </w:rPr>
        <w:t>SPREP, and USP</w:t>
      </w:r>
      <w:r w:rsidR="00D9394B">
        <w:rPr>
          <w:rFonts w:ascii="Arial Narrow" w:hAnsi="Arial Narrow"/>
        </w:rPr>
        <w:t>,</w:t>
      </w:r>
      <w:r w:rsidR="00F453D4" w:rsidRPr="008D57A5">
        <w:rPr>
          <w:rFonts w:ascii="Arial Narrow" w:hAnsi="Arial Narrow"/>
        </w:rPr>
        <w:t xml:space="preserve"> </w:t>
      </w:r>
      <w:r w:rsidR="0088423F">
        <w:rPr>
          <w:rFonts w:ascii="Arial Narrow" w:hAnsi="Arial Narrow"/>
        </w:rPr>
        <w:t>consistent with the</w:t>
      </w:r>
      <w:r w:rsidR="00F453D4" w:rsidRPr="008D57A5">
        <w:rPr>
          <w:rFonts w:ascii="Arial Narrow" w:hAnsi="Arial Narrow"/>
        </w:rPr>
        <w:t xml:space="preserve"> decision of PMC-3</w:t>
      </w:r>
      <w:r w:rsidR="0088423F">
        <w:rPr>
          <w:rFonts w:ascii="Arial Narrow" w:hAnsi="Arial Narrow"/>
        </w:rPr>
        <w:t xml:space="preserve">.  </w:t>
      </w:r>
    </w:p>
    <w:p w:rsidR="00F453D4" w:rsidRPr="008D57A5" w:rsidRDefault="00A4101E" w:rsidP="00A4101E">
      <w:pPr>
        <w:pStyle w:val="ListParagraph"/>
        <w:numPr>
          <w:ilvl w:val="1"/>
          <w:numId w:val="2"/>
        </w:numPr>
        <w:tabs>
          <w:tab w:val="left" w:pos="-90"/>
          <w:tab w:val="left" w:pos="90"/>
          <w:tab w:val="left" w:pos="180"/>
        </w:tabs>
        <w:spacing w:before="240"/>
        <w:ind w:hanging="720"/>
        <w:jc w:val="both"/>
        <w:rPr>
          <w:rFonts w:ascii="Arial Narrow" w:hAnsi="Arial Narrow" w:cs="Arial"/>
        </w:rPr>
      </w:pPr>
      <w:r w:rsidRPr="008D57A5">
        <w:rPr>
          <w:rFonts w:ascii="Arial Narrow" w:hAnsi="Arial Narrow" w:cs="Arial"/>
        </w:rPr>
        <w:t xml:space="preserve">The </w:t>
      </w:r>
      <w:r w:rsidR="001137BC" w:rsidRPr="008D57A5">
        <w:rPr>
          <w:rFonts w:ascii="Arial Narrow" w:hAnsi="Arial Narrow" w:cs="Arial"/>
        </w:rPr>
        <w:t>PIMOS</w:t>
      </w:r>
      <w:r w:rsidRPr="008D57A5">
        <w:rPr>
          <w:rFonts w:ascii="Arial Narrow" w:hAnsi="Arial Narrow" w:cs="Arial"/>
        </w:rPr>
        <w:t xml:space="preserve"> Panel will </w:t>
      </w:r>
      <w:r w:rsidR="00F453D4" w:rsidRPr="008D57A5">
        <w:rPr>
          <w:rFonts w:ascii="Arial Narrow" w:hAnsi="Arial Narrow" w:cs="Arial"/>
        </w:rPr>
        <w:t>start its work with SPREP as</w:t>
      </w:r>
      <w:r w:rsidRPr="008D57A5">
        <w:rPr>
          <w:rFonts w:ascii="Arial Narrow" w:hAnsi="Arial Narrow" w:cs="Arial"/>
        </w:rPr>
        <w:t xml:space="preserve"> its Chair</w:t>
      </w:r>
      <w:r w:rsidR="00F453D4" w:rsidRPr="008D57A5">
        <w:rPr>
          <w:rFonts w:ascii="Arial Narrow" w:hAnsi="Arial Narrow" w:cs="Arial"/>
        </w:rPr>
        <w:t xml:space="preserve">, as per PMC-3 decision, and </w:t>
      </w:r>
      <w:r w:rsidR="008B18F1">
        <w:rPr>
          <w:rFonts w:ascii="Arial Narrow" w:hAnsi="Arial Narrow" w:cs="Arial"/>
        </w:rPr>
        <w:t>the Panel can recommend a new chair to the PMC at the PMC Meeting.</w:t>
      </w:r>
    </w:p>
    <w:p w:rsidR="00F453D4" w:rsidRPr="008D57A5" w:rsidRDefault="00F453D4" w:rsidP="008D57A5">
      <w:pPr>
        <w:pStyle w:val="ListParagraph"/>
        <w:rPr>
          <w:rFonts w:ascii="Arial Narrow" w:hAnsi="Arial Narrow" w:cs="Arial"/>
        </w:rPr>
      </w:pPr>
    </w:p>
    <w:p w:rsidR="00A4101E" w:rsidRPr="0011729B" w:rsidRDefault="00895C11" w:rsidP="00A4101E">
      <w:pPr>
        <w:pStyle w:val="ListParagraph"/>
        <w:numPr>
          <w:ilvl w:val="1"/>
          <w:numId w:val="2"/>
        </w:numPr>
        <w:tabs>
          <w:tab w:val="left" w:pos="-90"/>
          <w:tab w:val="left" w:pos="90"/>
          <w:tab w:val="left" w:pos="180"/>
        </w:tabs>
        <w:spacing w:before="240"/>
        <w:ind w:hanging="720"/>
        <w:jc w:val="both"/>
        <w:rPr>
          <w:rFonts w:ascii="Arial Narrow" w:hAnsi="Arial Narrow" w:cs="Arial"/>
        </w:rPr>
      </w:pPr>
      <w:r w:rsidRPr="008213C6">
        <w:rPr>
          <w:rFonts w:ascii="Arial Narrow" w:hAnsi="Arial Narrow" w:cs="Arial"/>
        </w:rPr>
        <w:t>The PI</w:t>
      </w:r>
      <w:r w:rsidR="0011729B" w:rsidRPr="008213C6">
        <w:rPr>
          <w:rFonts w:ascii="Arial Narrow" w:hAnsi="Arial Narrow" w:cs="Arial"/>
        </w:rPr>
        <w:t>MOS</w:t>
      </w:r>
      <w:r w:rsidRPr="008213C6">
        <w:rPr>
          <w:rFonts w:ascii="Arial Narrow" w:hAnsi="Arial Narrow" w:cs="Arial"/>
        </w:rPr>
        <w:t xml:space="preserve"> Panel will appoint its Chair, and if necessary a vice-Chair.</w:t>
      </w:r>
      <w:r w:rsidR="00A4101E" w:rsidRPr="0011729B">
        <w:rPr>
          <w:rFonts w:ascii="Arial Narrow" w:hAnsi="Arial Narrow" w:cs="Arial"/>
        </w:rPr>
        <w:t xml:space="preserve"> </w:t>
      </w:r>
    </w:p>
    <w:p w:rsidR="00D9394B" w:rsidRDefault="00D9394B" w:rsidP="008B18F1">
      <w:pPr>
        <w:numPr>
          <w:ilvl w:val="1"/>
          <w:numId w:val="2"/>
        </w:numPr>
        <w:spacing w:before="240" w:after="0" w:line="240" w:lineRule="auto"/>
        <w:ind w:left="709" w:hanging="709"/>
        <w:jc w:val="both"/>
        <w:rPr>
          <w:rFonts w:ascii="Arial Narrow" w:hAnsi="Arial Narrow"/>
          <w:sz w:val="24"/>
        </w:rPr>
      </w:pPr>
      <w:r w:rsidRPr="008D57A5">
        <w:rPr>
          <w:rFonts w:ascii="Arial Narrow" w:hAnsi="Arial Narrow"/>
          <w:sz w:val="24"/>
        </w:rPr>
        <w:t>The PIMOS Panel may establish Task Team(s) to carry out specific time bound task(s) for limited time period</w:t>
      </w:r>
      <w:r>
        <w:rPr>
          <w:rFonts w:ascii="Arial Narrow" w:hAnsi="Arial Narrow"/>
          <w:sz w:val="24"/>
        </w:rPr>
        <w:t>s</w:t>
      </w:r>
      <w:r w:rsidRPr="008D57A5">
        <w:rPr>
          <w:rFonts w:ascii="Arial Narrow" w:hAnsi="Arial Narrow"/>
          <w:sz w:val="24"/>
        </w:rPr>
        <w:t>.</w:t>
      </w:r>
    </w:p>
    <w:p w:rsidR="00A4101E" w:rsidRPr="008D57A5" w:rsidRDefault="00A4101E" w:rsidP="008B18F1">
      <w:pPr>
        <w:numPr>
          <w:ilvl w:val="1"/>
          <w:numId w:val="2"/>
        </w:numPr>
        <w:spacing w:before="240" w:after="0" w:line="240" w:lineRule="auto"/>
        <w:ind w:left="709" w:hanging="709"/>
        <w:jc w:val="both"/>
        <w:rPr>
          <w:rFonts w:ascii="Arial Narrow" w:hAnsi="Arial Narrow"/>
          <w:sz w:val="24"/>
        </w:rPr>
      </w:pPr>
      <w:r w:rsidRPr="008D57A5">
        <w:rPr>
          <w:rFonts w:ascii="Arial Narrow" w:hAnsi="Arial Narrow"/>
          <w:sz w:val="24"/>
        </w:rPr>
        <w:t xml:space="preserve">The </w:t>
      </w:r>
      <w:r w:rsidR="001137BC" w:rsidRPr="008D57A5">
        <w:rPr>
          <w:rFonts w:ascii="Arial Narrow" w:hAnsi="Arial Narrow"/>
          <w:sz w:val="24"/>
        </w:rPr>
        <w:t>PIMOS</w:t>
      </w:r>
      <w:r w:rsidRPr="008D57A5">
        <w:rPr>
          <w:rFonts w:ascii="Arial Narrow" w:hAnsi="Arial Narrow"/>
          <w:sz w:val="24"/>
        </w:rPr>
        <w:t xml:space="preserve"> Panel </w:t>
      </w:r>
      <w:r w:rsidR="00D9394B">
        <w:rPr>
          <w:rFonts w:ascii="Arial Narrow" w:hAnsi="Arial Narrow"/>
          <w:sz w:val="24"/>
        </w:rPr>
        <w:t xml:space="preserve">meetings are open to all PMC members and </w:t>
      </w:r>
      <w:r w:rsidRPr="008D57A5">
        <w:rPr>
          <w:rFonts w:ascii="Arial Narrow" w:hAnsi="Arial Narrow"/>
          <w:sz w:val="24"/>
        </w:rPr>
        <w:t>may invite experts either from its PMC members</w:t>
      </w:r>
      <w:r w:rsidR="008B18F1">
        <w:rPr>
          <w:rFonts w:ascii="Arial Narrow" w:hAnsi="Arial Narrow"/>
          <w:sz w:val="24"/>
        </w:rPr>
        <w:t>,</w:t>
      </w:r>
      <w:r w:rsidRPr="008D57A5">
        <w:rPr>
          <w:rFonts w:ascii="Arial Narrow" w:hAnsi="Arial Narrow"/>
          <w:sz w:val="24"/>
        </w:rPr>
        <w:t xml:space="preserve"> partners</w:t>
      </w:r>
      <w:r w:rsidR="008B18F1">
        <w:rPr>
          <w:rFonts w:ascii="Arial Narrow" w:hAnsi="Arial Narrow"/>
          <w:sz w:val="24"/>
        </w:rPr>
        <w:t>,</w:t>
      </w:r>
      <w:r w:rsidRPr="008D57A5">
        <w:rPr>
          <w:rFonts w:ascii="Arial Narrow" w:hAnsi="Arial Narrow"/>
          <w:sz w:val="24"/>
        </w:rPr>
        <w:t xml:space="preserve"> or </w:t>
      </w:r>
      <w:r w:rsidR="0080241D" w:rsidRPr="008D57A5">
        <w:rPr>
          <w:rFonts w:ascii="Arial Narrow" w:hAnsi="Arial Narrow"/>
          <w:sz w:val="24"/>
        </w:rPr>
        <w:t>marine and ocean</w:t>
      </w:r>
      <w:r w:rsidRPr="008D57A5">
        <w:rPr>
          <w:rFonts w:ascii="Arial Narrow" w:hAnsi="Arial Narrow"/>
          <w:sz w:val="24"/>
        </w:rPr>
        <w:t xml:space="preserve"> users to its meetings</w:t>
      </w:r>
      <w:r w:rsidR="009E37FC">
        <w:rPr>
          <w:rFonts w:ascii="Arial Narrow" w:hAnsi="Arial Narrow"/>
          <w:sz w:val="24"/>
        </w:rPr>
        <w:t>,</w:t>
      </w:r>
      <w:r w:rsidRPr="008D57A5">
        <w:rPr>
          <w:rFonts w:ascii="Arial Narrow" w:hAnsi="Arial Narrow"/>
          <w:sz w:val="24"/>
        </w:rPr>
        <w:t xml:space="preserve"> discussions</w:t>
      </w:r>
      <w:r w:rsidR="009E37FC">
        <w:rPr>
          <w:rFonts w:ascii="Arial Narrow" w:hAnsi="Arial Narrow"/>
          <w:sz w:val="24"/>
        </w:rPr>
        <w:t xml:space="preserve"> and Panel activities including Task Teams</w:t>
      </w:r>
      <w:r w:rsidRPr="008D57A5">
        <w:rPr>
          <w:rFonts w:ascii="Arial Narrow" w:hAnsi="Arial Narrow"/>
          <w:sz w:val="24"/>
        </w:rPr>
        <w:t>.</w:t>
      </w:r>
    </w:p>
    <w:p w:rsidR="00A4101E" w:rsidRPr="00D9394B" w:rsidRDefault="00A4101E" w:rsidP="00D9394B">
      <w:pPr>
        <w:numPr>
          <w:ilvl w:val="1"/>
          <w:numId w:val="2"/>
        </w:numPr>
        <w:tabs>
          <w:tab w:val="left" w:pos="720"/>
        </w:tabs>
        <w:spacing w:before="240" w:after="240" w:line="240" w:lineRule="auto"/>
        <w:ind w:left="709" w:hanging="709"/>
        <w:jc w:val="both"/>
        <w:rPr>
          <w:rFonts w:ascii="Arial Narrow" w:hAnsi="Arial Narrow"/>
          <w:sz w:val="24"/>
        </w:rPr>
      </w:pPr>
      <w:r w:rsidRPr="00D9394B">
        <w:rPr>
          <w:rFonts w:ascii="Arial Narrow" w:hAnsi="Arial Narrow"/>
          <w:sz w:val="24"/>
        </w:rPr>
        <w:t xml:space="preserve">Meetings of the </w:t>
      </w:r>
      <w:r w:rsidR="001137BC" w:rsidRPr="00D9394B">
        <w:rPr>
          <w:rFonts w:ascii="Arial Narrow" w:hAnsi="Arial Narrow"/>
          <w:sz w:val="24"/>
        </w:rPr>
        <w:t>PIMOS</w:t>
      </w:r>
      <w:r w:rsidRPr="00D9394B">
        <w:rPr>
          <w:rFonts w:ascii="Arial Narrow" w:hAnsi="Arial Narrow"/>
          <w:sz w:val="24"/>
        </w:rPr>
        <w:t xml:space="preserve"> Panel shall be coordinated and convened by </w:t>
      </w:r>
      <w:r w:rsidR="00F453D4" w:rsidRPr="00D9394B">
        <w:rPr>
          <w:rFonts w:ascii="Arial Narrow" w:hAnsi="Arial Narrow"/>
          <w:sz w:val="24"/>
        </w:rPr>
        <w:t>its</w:t>
      </w:r>
      <w:r w:rsidRPr="00D9394B">
        <w:rPr>
          <w:rFonts w:ascii="Arial Narrow" w:hAnsi="Arial Narrow"/>
          <w:sz w:val="24"/>
        </w:rPr>
        <w:t xml:space="preserve"> Chair, with the support of SPREP/</w:t>
      </w:r>
      <w:r w:rsidR="00F453D4" w:rsidRPr="00D9394B">
        <w:rPr>
          <w:rFonts w:ascii="Arial Narrow" w:hAnsi="Arial Narrow"/>
          <w:sz w:val="24"/>
        </w:rPr>
        <w:t>WMO/</w:t>
      </w:r>
      <w:r w:rsidRPr="00D9394B">
        <w:rPr>
          <w:rFonts w:ascii="Arial Narrow" w:hAnsi="Arial Narrow"/>
          <w:sz w:val="24"/>
        </w:rPr>
        <w:t>Pacific Meteorological Desk Partnership (PMDP).</w:t>
      </w:r>
    </w:p>
    <w:p w:rsidR="00A4101E" w:rsidRPr="008D57A5" w:rsidRDefault="00A4101E" w:rsidP="000C603F">
      <w:pPr>
        <w:pStyle w:val="Heading2"/>
        <w:keepLines w:val="0"/>
        <w:numPr>
          <w:ilvl w:val="0"/>
          <w:numId w:val="2"/>
        </w:numPr>
        <w:spacing w:before="0" w:after="240" w:line="240" w:lineRule="auto"/>
        <w:ind w:hanging="720"/>
        <w:jc w:val="both"/>
        <w:rPr>
          <w:rFonts w:ascii="Arial Narrow" w:hAnsi="Arial Narrow"/>
          <w:color w:val="0033CC"/>
          <w:sz w:val="28"/>
          <w:szCs w:val="24"/>
        </w:rPr>
      </w:pPr>
      <w:bookmarkStart w:id="28" w:name="_Toc396314156"/>
      <w:bookmarkStart w:id="29" w:name="_Toc396314522"/>
      <w:bookmarkStart w:id="30" w:name="_Toc397325771"/>
      <w:bookmarkStart w:id="31" w:name="_Toc397335639"/>
      <w:r w:rsidRPr="008D57A5">
        <w:rPr>
          <w:rFonts w:ascii="Arial Narrow" w:hAnsi="Arial Narrow"/>
          <w:color w:val="0033CC"/>
          <w:sz w:val="28"/>
          <w:szCs w:val="24"/>
        </w:rPr>
        <w:t>Review and Approval of Terms of Reference</w:t>
      </w:r>
      <w:bookmarkEnd w:id="28"/>
      <w:bookmarkEnd w:id="29"/>
      <w:bookmarkEnd w:id="30"/>
      <w:bookmarkEnd w:id="31"/>
    </w:p>
    <w:p w:rsidR="00A4101E" w:rsidRPr="008D57A5" w:rsidRDefault="00A4101E" w:rsidP="00D32B8A">
      <w:pPr>
        <w:numPr>
          <w:ilvl w:val="1"/>
          <w:numId w:val="2"/>
        </w:numPr>
        <w:spacing w:after="240" w:line="240" w:lineRule="auto"/>
        <w:ind w:left="0" w:firstLine="0"/>
        <w:jc w:val="both"/>
        <w:rPr>
          <w:rFonts w:ascii="Arial Narrow" w:hAnsi="Arial Narrow"/>
          <w:sz w:val="24"/>
        </w:rPr>
      </w:pPr>
      <w:r w:rsidRPr="008D57A5">
        <w:rPr>
          <w:rFonts w:ascii="Arial Narrow" w:hAnsi="Arial Narrow"/>
          <w:sz w:val="24"/>
        </w:rPr>
        <w:t xml:space="preserve">The </w:t>
      </w:r>
      <w:r w:rsidR="001137BC" w:rsidRPr="008D57A5">
        <w:rPr>
          <w:rFonts w:ascii="Arial Narrow" w:hAnsi="Arial Narrow"/>
          <w:sz w:val="24"/>
        </w:rPr>
        <w:t>PIMOS</w:t>
      </w:r>
      <w:r w:rsidRPr="008D57A5">
        <w:rPr>
          <w:rFonts w:ascii="Arial Narrow" w:hAnsi="Arial Narrow"/>
          <w:sz w:val="24"/>
        </w:rPr>
        <w:t xml:space="preserve"> Panel may </w:t>
      </w:r>
      <w:r w:rsidR="009E37FC">
        <w:rPr>
          <w:rFonts w:ascii="Arial Narrow" w:hAnsi="Arial Narrow"/>
          <w:sz w:val="24"/>
        </w:rPr>
        <w:t xml:space="preserve">develop recommendations to the PMC to </w:t>
      </w:r>
      <w:r w:rsidRPr="008D57A5">
        <w:rPr>
          <w:rFonts w:ascii="Arial Narrow" w:hAnsi="Arial Narrow"/>
          <w:sz w:val="24"/>
        </w:rPr>
        <w:t xml:space="preserve">revise </w:t>
      </w:r>
      <w:r w:rsidR="009E37FC">
        <w:rPr>
          <w:rFonts w:ascii="Arial Narrow" w:hAnsi="Arial Narrow"/>
          <w:sz w:val="24"/>
        </w:rPr>
        <w:t>the Panel’s</w:t>
      </w:r>
      <w:r w:rsidRPr="008D57A5">
        <w:rPr>
          <w:rFonts w:ascii="Arial Narrow" w:hAnsi="Arial Narrow"/>
          <w:sz w:val="24"/>
        </w:rPr>
        <w:t xml:space="preserve"> </w:t>
      </w:r>
      <w:proofErr w:type="spellStart"/>
      <w:r w:rsidRPr="008D57A5">
        <w:rPr>
          <w:rFonts w:ascii="Arial Narrow" w:hAnsi="Arial Narrow"/>
          <w:sz w:val="24"/>
        </w:rPr>
        <w:t>T</w:t>
      </w:r>
      <w:r w:rsidR="00DB516A">
        <w:rPr>
          <w:rFonts w:ascii="Arial Narrow" w:hAnsi="Arial Narrow"/>
          <w:sz w:val="24"/>
        </w:rPr>
        <w:t>o</w:t>
      </w:r>
      <w:r w:rsidRPr="008D57A5">
        <w:rPr>
          <w:rFonts w:ascii="Arial Narrow" w:hAnsi="Arial Narrow"/>
          <w:sz w:val="24"/>
        </w:rPr>
        <w:t>R</w:t>
      </w:r>
      <w:proofErr w:type="spellEnd"/>
      <w:r w:rsidRPr="008D57A5">
        <w:rPr>
          <w:rFonts w:ascii="Arial Narrow" w:hAnsi="Arial Narrow"/>
          <w:sz w:val="24"/>
        </w:rPr>
        <w:t>.</w:t>
      </w:r>
    </w:p>
    <w:p w:rsidR="00A4101E" w:rsidRPr="008D57A5" w:rsidRDefault="00A4101E" w:rsidP="00A4101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</w:rPr>
      </w:pPr>
      <w:r w:rsidRPr="008D57A5">
        <w:rPr>
          <w:rFonts w:ascii="Arial Narrow" w:hAnsi="Arial Narrow"/>
          <w:sz w:val="24"/>
        </w:rPr>
        <w:t xml:space="preserve">The PMC </w:t>
      </w:r>
      <w:r w:rsidR="009E37FC">
        <w:rPr>
          <w:rFonts w:ascii="Arial Narrow" w:hAnsi="Arial Narrow"/>
          <w:sz w:val="24"/>
        </w:rPr>
        <w:t>will be invited</w:t>
      </w:r>
      <w:r w:rsidR="00DB516A">
        <w:rPr>
          <w:rFonts w:ascii="Arial Narrow" w:hAnsi="Arial Narrow"/>
          <w:sz w:val="24"/>
        </w:rPr>
        <w:t xml:space="preserve"> to</w:t>
      </w:r>
      <w:r w:rsidRPr="008D57A5">
        <w:rPr>
          <w:rFonts w:ascii="Arial Narrow" w:hAnsi="Arial Narrow"/>
          <w:sz w:val="24"/>
        </w:rPr>
        <w:t xml:space="preserve"> consider and approve the </w:t>
      </w:r>
      <w:r w:rsidR="001137BC" w:rsidRPr="008D57A5">
        <w:rPr>
          <w:rFonts w:ascii="Arial Narrow" w:hAnsi="Arial Narrow"/>
          <w:sz w:val="24"/>
        </w:rPr>
        <w:t>PIMOS</w:t>
      </w:r>
      <w:r w:rsidRPr="008D57A5">
        <w:rPr>
          <w:rFonts w:ascii="Arial Narrow" w:hAnsi="Arial Narrow"/>
          <w:sz w:val="24"/>
        </w:rPr>
        <w:t xml:space="preserve"> Panel </w:t>
      </w:r>
      <w:proofErr w:type="spellStart"/>
      <w:r w:rsidRPr="008D57A5">
        <w:rPr>
          <w:rFonts w:ascii="Arial Narrow" w:hAnsi="Arial Narrow"/>
          <w:sz w:val="24"/>
        </w:rPr>
        <w:t>T</w:t>
      </w:r>
      <w:r w:rsidR="00DB516A">
        <w:rPr>
          <w:rFonts w:ascii="Arial Narrow" w:hAnsi="Arial Narrow"/>
          <w:sz w:val="24"/>
        </w:rPr>
        <w:t>o</w:t>
      </w:r>
      <w:r w:rsidRPr="008D57A5">
        <w:rPr>
          <w:rFonts w:ascii="Arial Narrow" w:hAnsi="Arial Narrow"/>
          <w:sz w:val="24"/>
        </w:rPr>
        <w:t>R</w:t>
      </w:r>
      <w:proofErr w:type="spellEnd"/>
      <w:r w:rsidRPr="008D57A5">
        <w:rPr>
          <w:rFonts w:ascii="Arial Narrow" w:hAnsi="Arial Narrow"/>
          <w:sz w:val="24"/>
        </w:rPr>
        <w:t xml:space="preserve"> </w:t>
      </w:r>
      <w:r w:rsidR="00F453D4" w:rsidRPr="008D57A5">
        <w:rPr>
          <w:rFonts w:ascii="Arial Narrow" w:hAnsi="Arial Narrow"/>
          <w:sz w:val="24"/>
        </w:rPr>
        <w:t>and related amendments.</w:t>
      </w:r>
    </w:p>
    <w:p w:rsidR="00A4101E" w:rsidRPr="008D57A5" w:rsidRDefault="00A4101E" w:rsidP="00A4101E">
      <w:pPr>
        <w:spacing w:after="100" w:afterAutospacing="1"/>
        <w:jc w:val="both"/>
        <w:rPr>
          <w:rFonts w:ascii="Arial Narrow" w:hAnsi="Arial Narrow"/>
          <w:sz w:val="24"/>
          <w:u w:val="single"/>
        </w:rPr>
      </w:pPr>
    </w:p>
    <w:p w:rsidR="008B18F1" w:rsidRDefault="008B18F1">
      <w:pPr>
        <w:rPr>
          <w:rFonts w:ascii="Arial Narrow" w:hAnsi="Arial Narrow"/>
          <w:b/>
          <w:color w:val="0033CC"/>
          <w:sz w:val="32"/>
        </w:rPr>
      </w:pPr>
      <w:r>
        <w:rPr>
          <w:rFonts w:ascii="Arial Narrow" w:hAnsi="Arial Narrow"/>
          <w:b/>
          <w:color w:val="0033CC"/>
          <w:sz w:val="32"/>
        </w:rPr>
        <w:br w:type="page"/>
      </w:r>
    </w:p>
    <w:p w:rsidR="00A4101E" w:rsidRPr="008D57A5" w:rsidRDefault="00A4101E" w:rsidP="00A4101E">
      <w:pPr>
        <w:jc w:val="both"/>
        <w:rPr>
          <w:rFonts w:ascii="Arial Narrow" w:hAnsi="Arial Narrow"/>
          <w:b/>
          <w:color w:val="0033CC"/>
          <w:sz w:val="32"/>
        </w:rPr>
      </w:pPr>
      <w:r w:rsidRPr="008D57A5">
        <w:rPr>
          <w:rFonts w:ascii="Arial Narrow" w:hAnsi="Arial Narrow"/>
          <w:b/>
          <w:color w:val="0033CC"/>
          <w:sz w:val="32"/>
        </w:rPr>
        <w:lastRenderedPageBreak/>
        <w:t xml:space="preserve">Annex 1: </w:t>
      </w:r>
      <w:r w:rsidR="001137BC" w:rsidRPr="008D57A5">
        <w:rPr>
          <w:rFonts w:ascii="Arial Narrow" w:hAnsi="Arial Narrow"/>
          <w:b/>
          <w:color w:val="0033CC"/>
          <w:sz w:val="32"/>
        </w:rPr>
        <w:t>PIMOS</w:t>
      </w:r>
      <w:r w:rsidRPr="008D57A5">
        <w:rPr>
          <w:rFonts w:ascii="Arial Narrow" w:hAnsi="Arial Narrow"/>
          <w:b/>
          <w:color w:val="0033CC"/>
          <w:sz w:val="32"/>
        </w:rPr>
        <w:t xml:space="preserve"> Panel Core Members</w:t>
      </w:r>
    </w:p>
    <w:p w:rsidR="005C57B3" w:rsidRPr="008D57A5" w:rsidRDefault="005C57B3" w:rsidP="005C57B3">
      <w:pPr>
        <w:pStyle w:val="Caption"/>
        <w:ind w:left="426"/>
        <w:rPr>
          <w:rFonts w:ascii="Arial Narrow" w:hAnsi="Arial Narrow"/>
        </w:rPr>
      </w:pPr>
      <w:r w:rsidRPr="008D57A5">
        <w:rPr>
          <w:rFonts w:ascii="Arial Narrow" w:hAnsi="Arial Narrow"/>
        </w:rPr>
        <w:t>PMC-3</w:t>
      </w:r>
      <w:r w:rsidR="00F453D4" w:rsidRPr="008D57A5">
        <w:rPr>
          <w:rFonts w:ascii="Arial Narrow" w:hAnsi="Arial Narrow"/>
        </w:rPr>
        <w:t xml:space="preserve"> Decision</w:t>
      </w:r>
    </w:p>
    <w:tbl>
      <w:tblPr>
        <w:tblStyle w:val="TableGrid"/>
        <w:tblW w:w="0" w:type="auto"/>
        <w:tblInd w:w="431" w:type="dxa"/>
        <w:tblLook w:val="04A0" w:firstRow="1" w:lastRow="0" w:firstColumn="1" w:lastColumn="0" w:noHBand="0" w:noVBand="1"/>
      </w:tblPr>
      <w:tblGrid>
        <w:gridCol w:w="2330"/>
        <w:gridCol w:w="6589"/>
      </w:tblGrid>
      <w:tr w:rsidR="005C57B3" w:rsidRPr="008D57A5" w:rsidTr="007A3712">
        <w:tc>
          <w:tcPr>
            <w:tcW w:w="2377" w:type="dxa"/>
          </w:tcPr>
          <w:p w:rsidR="005C57B3" w:rsidRPr="008D57A5" w:rsidRDefault="005C57B3" w:rsidP="007A3712">
            <w:pPr>
              <w:rPr>
                <w:rFonts w:ascii="Arial Narrow" w:hAnsi="Arial Narrow" w:cs="Arial"/>
              </w:rPr>
            </w:pPr>
            <w:r w:rsidRPr="008D57A5">
              <w:rPr>
                <w:rFonts w:ascii="Arial Narrow" w:hAnsi="Arial Narrow" w:cs="Arial"/>
              </w:rPr>
              <w:t>PMC Working Group</w:t>
            </w:r>
          </w:p>
        </w:tc>
        <w:tc>
          <w:tcPr>
            <w:tcW w:w="6768" w:type="dxa"/>
          </w:tcPr>
          <w:p w:rsidR="005C57B3" w:rsidRPr="008D57A5" w:rsidRDefault="005C57B3" w:rsidP="007A3712">
            <w:pPr>
              <w:rPr>
                <w:rFonts w:ascii="Arial Narrow" w:hAnsi="Arial Narrow" w:cs="Arial"/>
              </w:rPr>
            </w:pPr>
            <w:r w:rsidRPr="008D57A5">
              <w:rPr>
                <w:rFonts w:ascii="Arial Narrow" w:hAnsi="Arial Narrow" w:cs="Arial"/>
              </w:rPr>
              <w:t>P</w:t>
            </w:r>
            <w:r w:rsidR="008B18F1">
              <w:rPr>
                <w:rFonts w:ascii="Arial Narrow" w:hAnsi="Arial Narrow" w:cs="Arial"/>
              </w:rPr>
              <w:t>I</w:t>
            </w:r>
            <w:r w:rsidRPr="008D57A5">
              <w:rPr>
                <w:rFonts w:ascii="Arial Narrow" w:hAnsi="Arial Narrow" w:cs="Arial"/>
              </w:rPr>
              <w:t>MOS Panel</w:t>
            </w:r>
          </w:p>
        </w:tc>
      </w:tr>
      <w:tr w:rsidR="005C57B3" w:rsidRPr="008D57A5" w:rsidTr="007A3712">
        <w:tc>
          <w:tcPr>
            <w:tcW w:w="2377" w:type="dxa"/>
          </w:tcPr>
          <w:p w:rsidR="005C57B3" w:rsidRPr="008D57A5" w:rsidRDefault="005C57B3" w:rsidP="007A3712">
            <w:pPr>
              <w:rPr>
                <w:rFonts w:ascii="Arial Narrow" w:hAnsi="Arial Narrow" w:cs="Arial"/>
              </w:rPr>
            </w:pPr>
            <w:r w:rsidRPr="008D57A5">
              <w:rPr>
                <w:rFonts w:ascii="Arial Narrow" w:hAnsi="Arial Narrow" w:cs="Arial"/>
              </w:rPr>
              <w:t>Members:</w:t>
            </w:r>
          </w:p>
        </w:tc>
        <w:tc>
          <w:tcPr>
            <w:tcW w:w="6768" w:type="dxa"/>
          </w:tcPr>
          <w:p w:rsidR="005C57B3" w:rsidRPr="008D57A5" w:rsidRDefault="00483E89" w:rsidP="00506388">
            <w:pPr>
              <w:rPr>
                <w:rFonts w:ascii="Arial Narrow" w:hAnsi="Arial Narrow" w:cs="Arial"/>
              </w:rPr>
            </w:pPr>
            <w:bookmarkStart w:id="32" w:name="_GoBack"/>
            <w:bookmarkEnd w:id="32"/>
            <w:r w:rsidRPr="006B33CF">
              <w:rPr>
                <w:rFonts w:ascii="Arial Narrow" w:hAnsi="Arial Narrow"/>
              </w:rPr>
              <w:t xml:space="preserve">Australia, </w:t>
            </w:r>
            <w:r w:rsidR="00506388" w:rsidRPr="006B33CF">
              <w:rPr>
                <w:rFonts w:ascii="Arial Narrow" w:hAnsi="Arial Narrow"/>
              </w:rPr>
              <w:t xml:space="preserve">Fiji, Palau, Tonga, </w:t>
            </w:r>
            <w:r w:rsidR="00E22AF2" w:rsidRPr="006B33CF">
              <w:rPr>
                <w:rFonts w:ascii="Arial Narrow" w:hAnsi="Arial Narrow"/>
              </w:rPr>
              <w:t xml:space="preserve">Tuvalu, </w:t>
            </w:r>
            <w:r w:rsidR="00506388" w:rsidRPr="006B33CF">
              <w:rPr>
                <w:rFonts w:ascii="Arial Narrow" w:hAnsi="Arial Narrow"/>
              </w:rPr>
              <w:t>Samoa, Solomon Islands, Vanuatu, Papua New Guinea, New Zealand, Niue, USA, WMO, UNESCO-IOC, SPC, IRD, SPREP, USP</w:t>
            </w:r>
            <w:r w:rsidR="006847D2" w:rsidRPr="006B33CF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506388" w:rsidRPr="006B33CF">
              <w:rPr>
                <w:rFonts w:ascii="Arial Narrow" w:hAnsi="Arial Narrow" w:cs="Arial"/>
                <w:color w:val="000000" w:themeColor="text1"/>
              </w:rPr>
              <w:t xml:space="preserve">and </w:t>
            </w:r>
            <w:r w:rsidR="00DB516A" w:rsidRPr="006B33CF">
              <w:rPr>
                <w:rFonts w:ascii="Arial Narrow" w:hAnsi="Arial Narrow" w:cs="Arial"/>
                <w:color w:val="000000" w:themeColor="text1"/>
              </w:rPr>
              <w:t xml:space="preserve">WMO </w:t>
            </w:r>
            <w:r w:rsidR="006847D2" w:rsidRPr="006B33CF">
              <w:rPr>
                <w:rFonts w:ascii="Arial Narrow" w:hAnsi="Arial Narrow" w:cs="Arial"/>
                <w:color w:val="000000" w:themeColor="text1"/>
              </w:rPr>
              <w:t>RA-V member</w:t>
            </w:r>
          </w:p>
        </w:tc>
      </w:tr>
      <w:tr w:rsidR="005C57B3" w:rsidRPr="008D57A5" w:rsidTr="007A3712">
        <w:tc>
          <w:tcPr>
            <w:tcW w:w="2377" w:type="dxa"/>
          </w:tcPr>
          <w:p w:rsidR="005C57B3" w:rsidRPr="008D57A5" w:rsidRDefault="005C57B3" w:rsidP="00F453D4">
            <w:pPr>
              <w:rPr>
                <w:rFonts w:ascii="Arial Narrow" w:hAnsi="Arial Narrow" w:cs="Arial"/>
              </w:rPr>
            </w:pPr>
            <w:r w:rsidRPr="008D57A5">
              <w:rPr>
                <w:rFonts w:ascii="Arial Narrow" w:hAnsi="Arial Narrow" w:cs="Arial"/>
              </w:rPr>
              <w:t>Chair:</w:t>
            </w:r>
            <w:r w:rsidRPr="008D57A5">
              <w:rPr>
                <w:rFonts w:ascii="Arial Narrow" w:hAnsi="Arial Narrow" w:cs="Arial"/>
              </w:rPr>
              <w:tab/>
            </w:r>
          </w:p>
        </w:tc>
        <w:tc>
          <w:tcPr>
            <w:tcW w:w="6768" w:type="dxa"/>
          </w:tcPr>
          <w:p w:rsidR="005C57B3" w:rsidRPr="008D57A5" w:rsidRDefault="005C57B3" w:rsidP="007A3712">
            <w:pPr>
              <w:rPr>
                <w:rFonts w:ascii="Arial Narrow" w:hAnsi="Arial Narrow" w:cs="Arial"/>
              </w:rPr>
            </w:pPr>
            <w:r w:rsidRPr="008D57A5">
              <w:rPr>
                <w:rFonts w:ascii="Arial Narrow" w:hAnsi="Arial Narrow" w:cs="Arial"/>
              </w:rPr>
              <w:t>SPREP</w:t>
            </w:r>
          </w:p>
        </w:tc>
      </w:tr>
      <w:tr w:rsidR="008D57A5" w:rsidRPr="008D57A5" w:rsidTr="007A3712">
        <w:tc>
          <w:tcPr>
            <w:tcW w:w="2377" w:type="dxa"/>
          </w:tcPr>
          <w:p w:rsidR="008D57A5" w:rsidRPr="008D57A5" w:rsidRDefault="008D57A5" w:rsidP="00F453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Co-Chair</w:t>
            </w:r>
          </w:p>
        </w:tc>
        <w:tc>
          <w:tcPr>
            <w:tcW w:w="6768" w:type="dxa"/>
          </w:tcPr>
          <w:p w:rsidR="008D57A5" w:rsidRPr="008D57A5" w:rsidRDefault="00483E89" w:rsidP="007A37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SPC</w:t>
            </w:r>
          </w:p>
        </w:tc>
      </w:tr>
      <w:tr w:rsidR="005C57B3" w:rsidRPr="008D57A5" w:rsidTr="007A3712">
        <w:tc>
          <w:tcPr>
            <w:tcW w:w="2377" w:type="dxa"/>
          </w:tcPr>
          <w:p w:rsidR="005C57B3" w:rsidRPr="008D57A5" w:rsidRDefault="005C57B3" w:rsidP="007A3712">
            <w:pPr>
              <w:rPr>
                <w:rFonts w:ascii="Arial Narrow" w:hAnsi="Arial Narrow" w:cs="Arial"/>
              </w:rPr>
            </w:pPr>
            <w:r w:rsidRPr="008D57A5">
              <w:rPr>
                <w:rFonts w:ascii="Arial Narrow" w:hAnsi="Arial Narrow" w:cs="Arial"/>
              </w:rPr>
              <w:t>Secretariat</w:t>
            </w:r>
          </w:p>
        </w:tc>
        <w:tc>
          <w:tcPr>
            <w:tcW w:w="6768" w:type="dxa"/>
          </w:tcPr>
          <w:p w:rsidR="005C57B3" w:rsidRPr="008D57A5" w:rsidRDefault="00F453D4" w:rsidP="00F453D4">
            <w:pPr>
              <w:rPr>
                <w:rFonts w:ascii="Arial Narrow" w:hAnsi="Arial Narrow" w:cs="Arial"/>
              </w:rPr>
            </w:pPr>
            <w:r w:rsidRPr="008D57A5">
              <w:rPr>
                <w:rFonts w:ascii="Arial Narrow" w:hAnsi="Arial Narrow" w:cs="Arial"/>
              </w:rPr>
              <w:t>SPREP/WMO/</w:t>
            </w:r>
            <w:r w:rsidR="005C57B3" w:rsidRPr="008D57A5">
              <w:rPr>
                <w:rFonts w:ascii="Arial Narrow" w:hAnsi="Arial Narrow" w:cs="Arial"/>
              </w:rPr>
              <w:t>PMDP</w:t>
            </w:r>
          </w:p>
        </w:tc>
      </w:tr>
    </w:tbl>
    <w:p w:rsidR="00A4101E" w:rsidRPr="008D57A5" w:rsidRDefault="00A4101E" w:rsidP="00A4101E">
      <w:pPr>
        <w:tabs>
          <w:tab w:val="left" w:pos="954"/>
        </w:tabs>
        <w:jc w:val="both"/>
        <w:rPr>
          <w:rFonts w:ascii="Arial Narrow" w:hAnsi="Arial Narrow"/>
          <w:sz w:val="24"/>
        </w:rPr>
      </w:pPr>
    </w:p>
    <w:p w:rsidR="00477798" w:rsidRDefault="00477798" w:rsidP="008D57A5">
      <w:pPr>
        <w:pStyle w:val="Heading2"/>
        <w:jc w:val="both"/>
        <w:rPr>
          <w:rFonts w:ascii="Arial Narrow" w:hAnsi="Arial Narrow"/>
          <w:color w:val="auto"/>
          <w:sz w:val="24"/>
          <w:szCs w:val="24"/>
          <w:lang w:val="en-US"/>
        </w:rPr>
      </w:pPr>
      <w:r>
        <w:rPr>
          <w:rFonts w:ascii="Arial Narrow" w:hAnsi="Arial Narrow"/>
          <w:color w:val="auto"/>
          <w:sz w:val="24"/>
          <w:szCs w:val="24"/>
          <w:lang w:val="en-US"/>
        </w:rPr>
        <w:t>Last updated:</w:t>
      </w:r>
      <w:r>
        <w:rPr>
          <w:rFonts w:ascii="Arial Narrow" w:hAnsi="Arial Narrow"/>
          <w:color w:val="auto"/>
          <w:sz w:val="24"/>
          <w:szCs w:val="24"/>
          <w:lang w:val="en-US"/>
        </w:rPr>
        <w:tab/>
        <w:t>1 August 2017 by Tommy Moore</w:t>
      </w:r>
    </w:p>
    <w:p w:rsidR="00DB516A" w:rsidRDefault="00DB516A" w:rsidP="008D57A5">
      <w:pPr>
        <w:pStyle w:val="Heading2"/>
        <w:jc w:val="both"/>
        <w:rPr>
          <w:rFonts w:ascii="Arial Narrow" w:hAnsi="Arial Narrow"/>
          <w:color w:val="FF0000"/>
          <w:sz w:val="24"/>
          <w:szCs w:val="24"/>
          <w:lang w:val="en-US"/>
        </w:rPr>
      </w:pPr>
      <w:r w:rsidRPr="00483E89">
        <w:rPr>
          <w:rFonts w:ascii="Arial Narrow" w:hAnsi="Arial Narrow"/>
          <w:color w:val="auto"/>
          <w:sz w:val="24"/>
          <w:szCs w:val="24"/>
          <w:lang w:val="en-US"/>
        </w:rPr>
        <w:t>Last updated:</w:t>
      </w:r>
      <w:r w:rsidRPr="00483E89">
        <w:rPr>
          <w:rFonts w:ascii="Arial Narrow" w:hAnsi="Arial Narrow"/>
          <w:color w:val="auto"/>
          <w:sz w:val="24"/>
          <w:szCs w:val="24"/>
          <w:lang w:val="en-US"/>
        </w:rPr>
        <w:tab/>
        <w:t>23 May 2016 by 2</w:t>
      </w:r>
      <w:r w:rsidRPr="00483E89">
        <w:rPr>
          <w:rFonts w:ascii="Arial Narrow" w:hAnsi="Arial Narrow"/>
          <w:color w:val="auto"/>
          <w:sz w:val="24"/>
          <w:szCs w:val="24"/>
          <w:vertAlign w:val="superscript"/>
          <w:lang w:val="en-US"/>
        </w:rPr>
        <w:t>nd</w:t>
      </w:r>
      <w:r w:rsidRPr="00483E89">
        <w:rPr>
          <w:rFonts w:ascii="Arial Narrow" w:hAnsi="Arial Narrow"/>
          <w:color w:val="auto"/>
          <w:sz w:val="24"/>
          <w:szCs w:val="24"/>
          <w:lang w:val="en-US"/>
        </w:rPr>
        <w:t xml:space="preserve"> PIMOS Panel Meeting</w:t>
      </w:r>
    </w:p>
    <w:p w:rsidR="008D57A5" w:rsidRPr="00E85C16" w:rsidRDefault="008D57A5" w:rsidP="008D57A5">
      <w:pPr>
        <w:pStyle w:val="Heading2"/>
        <w:jc w:val="both"/>
        <w:rPr>
          <w:rFonts w:ascii="Arial Narrow" w:hAnsi="Arial Narrow"/>
          <w:color w:val="FF0000"/>
          <w:sz w:val="24"/>
          <w:szCs w:val="24"/>
          <w:lang w:val="en-US"/>
        </w:rPr>
      </w:pPr>
      <w:r w:rsidRPr="00483E89">
        <w:rPr>
          <w:rFonts w:ascii="Arial Narrow" w:hAnsi="Arial Narrow"/>
          <w:color w:val="auto"/>
          <w:sz w:val="24"/>
          <w:szCs w:val="24"/>
          <w:lang w:val="en-US"/>
        </w:rPr>
        <w:t>Last updated:</w:t>
      </w:r>
      <w:r w:rsidRPr="00483E89">
        <w:rPr>
          <w:rFonts w:ascii="Arial Narrow" w:hAnsi="Arial Narrow"/>
          <w:color w:val="auto"/>
          <w:sz w:val="24"/>
          <w:szCs w:val="24"/>
          <w:lang w:val="en-US"/>
        </w:rPr>
        <w:tab/>
      </w:r>
      <w:r w:rsidR="0011729B" w:rsidRPr="00483E89">
        <w:rPr>
          <w:rFonts w:ascii="Arial Narrow" w:hAnsi="Arial Narrow"/>
          <w:color w:val="auto"/>
          <w:sz w:val="24"/>
          <w:szCs w:val="24"/>
          <w:lang w:val="en-US"/>
        </w:rPr>
        <w:t>11 February 2016</w:t>
      </w:r>
      <w:r w:rsidR="00DB516A" w:rsidRPr="00483E89">
        <w:rPr>
          <w:rFonts w:ascii="Arial Narrow" w:hAnsi="Arial Narrow"/>
          <w:color w:val="auto"/>
          <w:sz w:val="24"/>
          <w:szCs w:val="24"/>
          <w:lang w:val="en-US"/>
        </w:rPr>
        <w:t>, consolidated</w:t>
      </w:r>
      <w:r w:rsidRPr="00483E89">
        <w:rPr>
          <w:rFonts w:ascii="Arial Narrow" w:hAnsi="Arial Narrow"/>
          <w:color w:val="auto"/>
          <w:sz w:val="24"/>
          <w:szCs w:val="24"/>
          <w:lang w:val="en-US"/>
        </w:rPr>
        <w:t xml:space="preserve"> by Tommy Moore/SPREP</w:t>
      </w:r>
    </w:p>
    <w:p w:rsidR="008D57A5" w:rsidRDefault="008D57A5" w:rsidP="008D57A5">
      <w:pPr>
        <w:contextualSpacing/>
        <w:rPr>
          <w:rFonts w:ascii="Arial Narrow" w:hAnsi="Arial Narrow"/>
          <w:lang w:val="en-US"/>
        </w:rPr>
      </w:pPr>
      <w:r w:rsidRPr="00E85C16">
        <w:rPr>
          <w:rFonts w:ascii="Arial Narrow" w:hAnsi="Arial Narrow"/>
          <w:lang w:val="en-US"/>
        </w:rPr>
        <w:t>Reviewed:</w:t>
      </w:r>
      <w:r w:rsidRPr="00E85C16">
        <w:rPr>
          <w:rFonts w:ascii="Arial Narrow" w:hAnsi="Arial Narrow"/>
          <w:lang w:val="en-US"/>
        </w:rPr>
        <w:tab/>
        <w:t>1</w:t>
      </w:r>
      <w:r>
        <w:rPr>
          <w:rFonts w:ascii="Arial Narrow" w:hAnsi="Arial Narrow"/>
          <w:lang w:val="en-US"/>
        </w:rPr>
        <w:t>3</w:t>
      </w:r>
      <w:r w:rsidRPr="00E85C16">
        <w:rPr>
          <w:rFonts w:ascii="Arial Narrow" w:hAnsi="Arial Narrow"/>
          <w:lang w:val="en-US"/>
        </w:rPr>
        <w:t xml:space="preserve"> October 2015 by Henry Taiki/WMO</w:t>
      </w:r>
    </w:p>
    <w:p w:rsidR="008D57A5" w:rsidRPr="00E85C16" w:rsidRDefault="008D57A5" w:rsidP="008D57A5">
      <w:pPr>
        <w:contextualSpacing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Reviewed:</w:t>
      </w:r>
      <w:r>
        <w:rPr>
          <w:rFonts w:ascii="Arial Narrow" w:hAnsi="Arial Narrow"/>
          <w:lang w:val="en-US"/>
        </w:rPr>
        <w:tab/>
        <w:t>17 October, 2015 by Tommy Moore/SPREP</w:t>
      </w:r>
    </w:p>
    <w:p w:rsidR="00895C11" w:rsidRDefault="008B18F1">
      <w:pPr>
        <w:contextualSpacing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Reviewed:</w:t>
      </w:r>
      <w:r>
        <w:rPr>
          <w:rFonts w:ascii="Arial Narrow" w:hAnsi="Arial Narrow"/>
          <w:lang w:val="en-US"/>
        </w:rPr>
        <w:tab/>
        <w:t>28 October, 2015 by PIMOS Panel during WMO RA V Forum (</w:t>
      </w:r>
      <w:proofErr w:type="spellStart"/>
      <w:r>
        <w:rPr>
          <w:rFonts w:ascii="Arial Narrow" w:hAnsi="Arial Narrow"/>
          <w:lang w:val="en-US"/>
        </w:rPr>
        <w:t>Nadi</w:t>
      </w:r>
      <w:proofErr w:type="spellEnd"/>
      <w:r>
        <w:rPr>
          <w:rFonts w:ascii="Arial Narrow" w:hAnsi="Arial Narrow"/>
          <w:lang w:val="en-US"/>
        </w:rPr>
        <w:t>, Fiji)</w:t>
      </w:r>
    </w:p>
    <w:p w:rsidR="00895C11" w:rsidRPr="00D46FD3" w:rsidRDefault="00895C11">
      <w:pPr>
        <w:contextualSpacing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Reviewed:</w:t>
      </w:r>
      <w:r>
        <w:rPr>
          <w:rFonts w:ascii="Arial Narrow" w:hAnsi="Arial Narrow"/>
          <w:lang w:val="en-US"/>
        </w:rPr>
        <w:tab/>
        <w:t>30 October, 2015 by Jennifer Lewis/NOAA, Arthur Peterson/NOAA, and Tommy Moore/SPREP</w:t>
      </w:r>
    </w:p>
    <w:sectPr w:rsidR="00895C11" w:rsidRPr="00D46FD3" w:rsidSect="007F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B7A"/>
    <w:multiLevelType w:val="multilevel"/>
    <w:tmpl w:val="1E2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AA0980"/>
    <w:multiLevelType w:val="hybridMultilevel"/>
    <w:tmpl w:val="0C9054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B4F07"/>
    <w:multiLevelType w:val="hybridMultilevel"/>
    <w:tmpl w:val="0C9054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D32DE"/>
    <w:multiLevelType w:val="hybridMultilevel"/>
    <w:tmpl w:val="76E84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1E"/>
    <w:rsid w:val="00033F13"/>
    <w:rsid w:val="00066BA5"/>
    <w:rsid w:val="000C603F"/>
    <w:rsid w:val="001137BC"/>
    <w:rsid w:val="0011729B"/>
    <w:rsid w:val="00125D77"/>
    <w:rsid w:val="00140C09"/>
    <w:rsid w:val="001930BA"/>
    <w:rsid w:val="00194C16"/>
    <w:rsid w:val="001E2794"/>
    <w:rsid w:val="00290EC9"/>
    <w:rsid w:val="003E4EEB"/>
    <w:rsid w:val="00477798"/>
    <w:rsid w:val="00483E89"/>
    <w:rsid w:val="004857FE"/>
    <w:rsid w:val="00485D27"/>
    <w:rsid w:val="00485E2C"/>
    <w:rsid w:val="004A055C"/>
    <w:rsid w:val="00506388"/>
    <w:rsid w:val="005C57B3"/>
    <w:rsid w:val="005E7DF6"/>
    <w:rsid w:val="00640F89"/>
    <w:rsid w:val="00663581"/>
    <w:rsid w:val="006847D2"/>
    <w:rsid w:val="00696F24"/>
    <w:rsid w:val="006B33CF"/>
    <w:rsid w:val="0072169B"/>
    <w:rsid w:val="00733DEC"/>
    <w:rsid w:val="00776BDB"/>
    <w:rsid w:val="007F41AA"/>
    <w:rsid w:val="0080241D"/>
    <w:rsid w:val="008213C6"/>
    <w:rsid w:val="00864526"/>
    <w:rsid w:val="0088423F"/>
    <w:rsid w:val="00895C11"/>
    <w:rsid w:val="008B18F1"/>
    <w:rsid w:val="008D57A5"/>
    <w:rsid w:val="009608F5"/>
    <w:rsid w:val="009E37FC"/>
    <w:rsid w:val="00A4101E"/>
    <w:rsid w:val="00A57F62"/>
    <w:rsid w:val="00A76B73"/>
    <w:rsid w:val="00A84221"/>
    <w:rsid w:val="00B37344"/>
    <w:rsid w:val="00BA3FC1"/>
    <w:rsid w:val="00BE596B"/>
    <w:rsid w:val="00BF4877"/>
    <w:rsid w:val="00BF53E2"/>
    <w:rsid w:val="00C7415C"/>
    <w:rsid w:val="00CE2790"/>
    <w:rsid w:val="00CF19B2"/>
    <w:rsid w:val="00D32B8A"/>
    <w:rsid w:val="00D46FD3"/>
    <w:rsid w:val="00D60500"/>
    <w:rsid w:val="00D9394B"/>
    <w:rsid w:val="00DB516A"/>
    <w:rsid w:val="00E22AF2"/>
    <w:rsid w:val="00E54637"/>
    <w:rsid w:val="00EB6E09"/>
    <w:rsid w:val="00EF66B7"/>
    <w:rsid w:val="00F453D4"/>
    <w:rsid w:val="00FA7A63"/>
    <w:rsid w:val="00F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08E57-C509-473D-9B52-D7B1A0B8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1E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01E"/>
    <w:pPr>
      <w:keepNext/>
      <w:keepLines/>
      <w:spacing w:before="240" w:after="0"/>
      <w:outlineLvl w:val="0"/>
    </w:pPr>
    <w:rPr>
      <w:rFonts w:ascii="Cambria" w:eastAsia="PMingLiU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01E"/>
    <w:pPr>
      <w:keepNext/>
      <w:keepLines/>
      <w:spacing w:before="40" w:after="0"/>
      <w:outlineLvl w:val="1"/>
    </w:pPr>
    <w:rPr>
      <w:rFonts w:ascii="Cambria" w:eastAsia="PMingLiU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01E"/>
    <w:pPr>
      <w:keepNext/>
      <w:keepLines/>
      <w:spacing w:before="40" w:after="0"/>
      <w:outlineLvl w:val="2"/>
    </w:pPr>
    <w:rPr>
      <w:rFonts w:ascii="Cambria" w:eastAsia="PMingLiU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01E"/>
    <w:rPr>
      <w:rFonts w:ascii="Cambria" w:eastAsia="PMingLiU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101E"/>
    <w:rPr>
      <w:rFonts w:ascii="Cambria" w:eastAsia="PMingLiU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01E"/>
    <w:rPr>
      <w:rFonts w:ascii="Cambria" w:eastAsia="PMingLiU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4101E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4101E"/>
    <w:rPr>
      <w:rFonts w:ascii="Calibri" w:eastAsia="Times New Roman" w:hAnsi="Calibri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A4101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customStyle="1" w:styleId="Default">
    <w:name w:val="Default"/>
    <w:rsid w:val="00A4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41D"/>
    <w:rPr>
      <w:rFonts w:ascii="Calibri" w:eastAsia="Calibri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41D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1D"/>
    <w:rPr>
      <w:rFonts w:ascii="Tahoma" w:eastAsia="Calibri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5C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85D27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CE2790"/>
    <w:rPr>
      <w:color w:val="6187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cificmet.net/pmc/meetings/pmc-3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salesan</dc:creator>
  <cp:lastModifiedBy>Salesa Nihmei</cp:lastModifiedBy>
  <cp:revision>3</cp:revision>
  <dcterms:created xsi:type="dcterms:W3CDTF">2017-08-03T20:32:00Z</dcterms:created>
  <dcterms:modified xsi:type="dcterms:W3CDTF">2017-08-03T20:33:00Z</dcterms:modified>
</cp:coreProperties>
</file>